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501"/>
      </w:tblGrid>
      <w:tr w:rsidR="0051161D" w:rsidRPr="007441B9" w14:paraId="0C8122F7" w14:textId="77777777" w:rsidTr="0051161D">
        <w:tc>
          <w:tcPr>
            <w:tcW w:w="5556" w:type="dxa"/>
            <w:vAlign w:val="center"/>
          </w:tcPr>
          <w:p w14:paraId="737B8A96" w14:textId="77777777" w:rsidR="0051161D" w:rsidRPr="007441B9" w:rsidRDefault="0051161D" w:rsidP="008A08B4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7441B9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3BA618" wp14:editId="015FE37A">
                  <wp:simplePos x="0" y="0"/>
                  <wp:positionH relativeFrom="column">
                    <wp:posOffset>1124</wp:posOffset>
                  </wp:positionH>
                  <wp:positionV relativeFrom="paragraph">
                    <wp:posOffset>39</wp:posOffset>
                  </wp:positionV>
                  <wp:extent cx="3382010" cy="920115"/>
                  <wp:effectExtent l="0" t="0" r="8890" b="0"/>
                  <wp:wrapSquare wrapText="bothSides"/>
                  <wp:docPr id="1" name="Picture 3" descr="C:\Users\p192845\AppData\Local\Microsoft\Windows\INetCache\Content.Outlook\BHFXP2O8\Forensic logo final 1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192845\AppData\Local\Microsoft\Windows\INetCache\Content.Outlook\BHFXP2O8\Forensic logo final 1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01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1" w:type="dxa"/>
            <w:vAlign w:val="center"/>
          </w:tcPr>
          <w:p w14:paraId="6902E4DF" w14:textId="514FBCAB" w:rsidR="0051161D" w:rsidRPr="007441B9" w:rsidRDefault="00D9022B" w:rsidP="00406504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color w:val="4F81BD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4F81BD"/>
                <w:sz w:val="36"/>
                <w:szCs w:val="36"/>
                <w:lang w:eastAsia="en-GB"/>
              </w:rPr>
              <w:t>Quality</w:t>
            </w:r>
            <w:r w:rsidR="00DC5D7E">
              <w:rPr>
                <w:rFonts w:asciiTheme="minorHAnsi" w:hAnsiTheme="minorHAnsi" w:cstheme="minorHAnsi"/>
                <w:color w:val="4F81BD"/>
                <w:sz w:val="36"/>
                <w:szCs w:val="36"/>
                <w:lang w:eastAsia="en-GB"/>
              </w:rPr>
              <w:t xml:space="preserve"> </w:t>
            </w:r>
            <w:r w:rsidR="00406504">
              <w:rPr>
                <w:rFonts w:asciiTheme="minorHAnsi" w:hAnsiTheme="minorHAnsi" w:cstheme="minorHAnsi"/>
                <w:color w:val="4F81BD"/>
                <w:sz w:val="36"/>
                <w:szCs w:val="36"/>
                <w:lang w:eastAsia="en-GB"/>
              </w:rPr>
              <w:t>Support Officer</w:t>
            </w:r>
          </w:p>
        </w:tc>
      </w:tr>
    </w:tbl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229"/>
      </w:tblGrid>
      <w:tr w:rsidR="00DC5D7E" w:rsidRPr="002338B0" w14:paraId="1BA3FD29" w14:textId="77777777" w:rsidTr="7B2E42D8">
        <w:trPr>
          <w:cantSplit/>
          <w:trHeight w:hRule="exact" w:val="397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45853F5D" w14:textId="329A79E7" w:rsidR="00DC5D7E" w:rsidRPr="002338B0" w:rsidRDefault="00DC5D7E" w:rsidP="00D4362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Job </w:t>
            </w:r>
            <w:r w:rsidR="00D4362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Title</w:t>
            </w:r>
            <w:r w:rsidRPr="002338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D2D9ED" w14:textId="7549157F" w:rsidR="00DC5D7E" w:rsidRPr="00DC5D7E" w:rsidRDefault="00DB671B" w:rsidP="00DC5D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Quality</w:t>
            </w:r>
            <w:r w:rsidR="00E957D1">
              <w:rPr>
                <w:rFonts w:asciiTheme="minorHAnsi" w:hAnsiTheme="minorHAnsi" w:cstheme="minorHAnsi"/>
                <w:sz w:val="24"/>
                <w:szCs w:val="24"/>
              </w:rPr>
              <w:t xml:space="preserve"> Support</w:t>
            </w:r>
            <w:r w:rsidR="00636B8E">
              <w:rPr>
                <w:rFonts w:asciiTheme="minorHAnsi" w:hAnsiTheme="minorHAnsi" w:cstheme="minorHAnsi"/>
                <w:sz w:val="24"/>
                <w:szCs w:val="24"/>
              </w:rPr>
              <w:t xml:space="preserve"> Officer</w:t>
            </w:r>
          </w:p>
        </w:tc>
      </w:tr>
      <w:tr w:rsidR="00DC5D7E" w:rsidRPr="002338B0" w14:paraId="17497AC5" w14:textId="77777777" w:rsidTr="7B2E42D8">
        <w:trPr>
          <w:cantSplit/>
          <w:trHeight w:hRule="exact" w:val="397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154C9992" w14:textId="77777777" w:rsidR="00DC5D7E" w:rsidRPr="002338B0" w:rsidRDefault="00DC5D7E" w:rsidP="00DC5D7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Sub Group</w:t>
            </w:r>
            <w:r w:rsidRPr="002338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E8EF02" w14:textId="77777777" w:rsidR="00DC5D7E" w:rsidRPr="00DC5D7E" w:rsidRDefault="00DC5D7E" w:rsidP="00DC5D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5D7E">
              <w:rPr>
                <w:rFonts w:asciiTheme="minorHAnsi" w:hAnsiTheme="minorHAnsi" w:cstheme="minorHAnsi"/>
                <w:sz w:val="24"/>
                <w:szCs w:val="24"/>
              </w:rPr>
              <w:t>Forensics</w:t>
            </w:r>
          </w:p>
        </w:tc>
      </w:tr>
      <w:tr w:rsidR="00DC5D7E" w:rsidRPr="002338B0" w14:paraId="176E1E54" w14:textId="77777777" w:rsidTr="7B2E42D8">
        <w:trPr>
          <w:cantSplit/>
          <w:trHeight w:hRule="exact" w:val="397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753841E1" w14:textId="77777777" w:rsidR="00DC5D7E" w:rsidRPr="002338B0" w:rsidRDefault="00DC5D7E" w:rsidP="00DC5D7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Level</w:t>
            </w:r>
            <w:r w:rsidRPr="002338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5EFD90" w14:textId="31D13D37" w:rsidR="00DC5D7E" w:rsidRPr="00DC5D7E" w:rsidRDefault="00406504" w:rsidP="00DC5D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</w:p>
        </w:tc>
      </w:tr>
      <w:tr w:rsidR="00DC5D7E" w:rsidRPr="002338B0" w14:paraId="6EF37FB3" w14:textId="77777777" w:rsidTr="7B2E42D8">
        <w:trPr>
          <w:cantSplit/>
          <w:trHeight w:hRule="exact" w:val="397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4A14909A" w14:textId="77777777" w:rsidR="00DC5D7E" w:rsidRPr="002338B0" w:rsidRDefault="00DC5D7E" w:rsidP="001C6DF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Code</w:t>
            </w:r>
            <w:r w:rsidRPr="002338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0DFC25" w14:textId="0FC914A0" w:rsidR="00DC5D7E" w:rsidRPr="00113859" w:rsidRDefault="00C17F96" w:rsidP="00DC5D7E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Job Evaluation Ref: A996</w:t>
            </w:r>
          </w:p>
        </w:tc>
      </w:tr>
      <w:tr w:rsidR="00353E7C" w:rsidRPr="002338B0" w14:paraId="73092F1F" w14:textId="77777777" w:rsidTr="7B2E42D8">
        <w:trPr>
          <w:cantSplit/>
          <w:trHeight w:hRule="exact" w:val="397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42DF326C" w14:textId="77777777" w:rsidR="00353E7C" w:rsidRDefault="00353E7C" w:rsidP="001C6DF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Pay Grade / Range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8B8A10" w14:textId="46ADACC0" w:rsidR="00353E7C" w:rsidRPr="00113859" w:rsidRDefault="00E957D1" w:rsidP="00C17F96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Grade 5 - £23,</w:t>
            </w:r>
            <w:r w:rsidR="00C17F9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817 - £26,016</w:t>
            </w:r>
          </w:p>
        </w:tc>
      </w:tr>
      <w:tr w:rsidR="00884A50" w:rsidRPr="003C5811" w14:paraId="672A6659" w14:textId="77777777" w:rsidTr="7B2E42D8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14:paraId="0A37501D" w14:textId="77777777" w:rsidR="00884A50" w:rsidRPr="003C5811" w:rsidRDefault="00884A50" w:rsidP="0070038B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C5D7E" w:rsidRPr="003C5811" w14:paraId="03B145D3" w14:textId="77777777" w:rsidTr="7B2E42D8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4B4227B3" w14:textId="77777777" w:rsidR="00DC5D7E" w:rsidRPr="003C5811" w:rsidRDefault="00DC5D7E" w:rsidP="00506E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Role Purpose</w:t>
            </w:r>
          </w:p>
        </w:tc>
      </w:tr>
      <w:tr w:rsidR="00DC5D7E" w:rsidRPr="003C5811" w14:paraId="5DD6AB46" w14:textId="77777777" w:rsidTr="7B2E42D8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C0C0C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9575BE" w14:textId="77777777" w:rsidR="00DC5D7E" w:rsidRPr="00DC5D7E" w:rsidRDefault="00DC5D7E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DC5D7E">
              <w:rPr>
                <w:rFonts w:asciiTheme="minorHAnsi" w:hAnsiTheme="minorHAnsi" w:cstheme="minorHAnsi"/>
                <w:bCs/>
              </w:rPr>
              <w:t>This section summarises the key function of the role</w:t>
            </w:r>
          </w:p>
        </w:tc>
      </w:tr>
      <w:tr w:rsidR="007D6F67" w:rsidRPr="003C5811" w14:paraId="5D625BFC" w14:textId="77777777" w:rsidTr="7B2E42D8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C0C0C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F3E30E6" w14:textId="73516825" w:rsidR="00EF30CE" w:rsidRPr="00EF30CE" w:rsidRDefault="00406504" w:rsidP="7B2E42D8">
            <w:pPr>
              <w:tabs>
                <w:tab w:val="left" w:pos="-720"/>
              </w:tabs>
              <w:suppressAutoHyphens/>
              <w:outlineLvl w:val="0"/>
              <w:rPr>
                <w:rFonts w:asciiTheme="minorHAnsi" w:hAnsiTheme="minorHAnsi" w:cstheme="minorBidi"/>
                <w:spacing w:val="-2"/>
                <w:sz w:val="22"/>
                <w:szCs w:val="22"/>
              </w:rPr>
            </w:pPr>
            <w:r w:rsidRPr="7B2E42D8">
              <w:rPr>
                <w:rFonts w:asciiTheme="minorHAnsi" w:hAnsiTheme="minorHAnsi" w:cstheme="minorBidi"/>
                <w:spacing w:val="-2"/>
                <w:sz w:val="22"/>
                <w:szCs w:val="22"/>
              </w:rPr>
              <w:t xml:space="preserve">To provide support </w:t>
            </w:r>
            <w:r w:rsidR="00EF30CE" w:rsidRPr="7B2E42D8">
              <w:rPr>
                <w:rFonts w:asciiTheme="minorHAnsi" w:hAnsiTheme="minorHAnsi" w:cstheme="minorBidi"/>
                <w:spacing w:val="-2"/>
                <w:sz w:val="22"/>
                <w:szCs w:val="22"/>
              </w:rPr>
              <w:t xml:space="preserve">with the implementation and maintenance of ISO 17020 quality standards and the Forensic Science Regulator (FSR) Codes of Practice across the police forces within the FCIN </w:t>
            </w:r>
            <w:r w:rsidRPr="7B2E42D8">
              <w:rPr>
                <w:rFonts w:asciiTheme="minorHAnsi" w:hAnsiTheme="minorHAnsi" w:cstheme="minorBidi"/>
                <w:spacing w:val="-2"/>
                <w:sz w:val="22"/>
                <w:szCs w:val="22"/>
              </w:rPr>
              <w:t>Quality management system administration</w:t>
            </w:r>
          </w:p>
          <w:p w14:paraId="35BE46CC" w14:textId="0EBE0735" w:rsidR="00EF30CE" w:rsidRPr="00EF30CE" w:rsidRDefault="00406504" w:rsidP="7B2E42D8">
            <w:pPr>
              <w:tabs>
                <w:tab w:val="left" w:pos="-720"/>
              </w:tabs>
              <w:suppressAutoHyphens/>
              <w:outlineLvl w:val="0"/>
              <w:rPr>
                <w:rFonts w:asciiTheme="minorHAnsi" w:hAnsiTheme="minorHAnsi" w:cstheme="minorBidi"/>
                <w:spacing w:val="-2"/>
                <w:sz w:val="22"/>
                <w:szCs w:val="22"/>
              </w:rPr>
            </w:pPr>
            <w:r w:rsidRPr="7B2E42D8">
              <w:rPr>
                <w:rFonts w:asciiTheme="minorHAnsi" w:hAnsiTheme="minorHAnsi" w:cstheme="minorBidi"/>
                <w:spacing w:val="-2"/>
                <w:sz w:val="22"/>
                <w:szCs w:val="22"/>
              </w:rPr>
              <w:t xml:space="preserve">Administrative support for the accredited </w:t>
            </w:r>
            <w:r w:rsidR="00EF30CE" w:rsidRPr="7B2E42D8">
              <w:rPr>
                <w:rFonts w:asciiTheme="minorHAnsi" w:hAnsiTheme="minorHAnsi" w:cstheme="minorBidi"/>
                <w:spacing w:val="-2"/>
                <w:sz w:val="22"/>
                <w:szCs w:val="22"/>
              </w:rPr>
              <w:t>FCIN Quality Manager and Capability Manager</w:t>
            </w:r>
          </w:p>
        </w:tc>
      </w:tr>
      <w:tr w:rsidR="007D6F67" w:rsidRPr="003C5811" w14:paraId="5DAB6C7B" w14:textId="77777777" w:rsidTr="7B2E42D8">
        <w:trPr>
          <w:trHeight w:hRule="exact" w:val="113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14:paraId="02EB378F" w14:textId="77777777" w:rsidR="007D6F67" w:rsidRPr="003C5811" w:rsidRDefault="007D6F67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8C110F" w:rsidRPr="003C5811" w14:paraId="2DB7DFAA" w14:textId="77777777" w:rsidTr="7B2E42D8">
        <w:trPr>
          <w:trHeight w:hRule="exact" w:val="39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5BA62C7E" w14:textId="77777777" w:rsidR="008C110F" w:rsidRPr="003C5811" w:rsidRDefault="00DC5D7E" w:rsidP="00114E2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 In The Organisation</w:t>
            </w:r>
          </w:p>
        </w:tc>
      </w:tr>
      <w:tr w:rsidR="00D913A6" w:rsidRPr="003C5811" w14:paraId="6A05A809" w14:textId="77777777" w:rsidTr="7B2E42D8">
        <w:trPr>
          <w:cantSplit/>
          <w:trHeight w:val="794"/>
        </w:trPr>
        <w:tc>
          <w:tcPr>
            <w:tcW w:w="10206" w:type="dxa"/>
            <w:gridSpan w:val="2"/>
            <w:tcBorders>
              <w:top w:val="single" w:sz="4" w:space="0" w:color="C0C0C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39BBE3" w14:textId="1B20031F" w:rsidR="00D913A6" w:rsidRPr="003C5811" w:rsidRDefault="0036303C" w:rsidP="00DC5D7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GB"/>
              </w:rPr>
              <w:drawing>
                <wp:inline distT="0" distB="0" distL="0" distR="0" wp14:anchorId="36246B2B" wp14:editId="71E454FE">
                  <wp:extent cx="4127712" cy="1803493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ucture_13022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712" cy="1803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8E0" w:rsidRPr="003C5811" w14:paraId="41C8F396" w14:textId="77777777" w:rsidTr="7B2E42D8">
        <w:trPr>
          <w:trHeight w:hRule="exact" w:val="113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14:paraId="72A3D3EC" w14:textId="77777777" w:rsidR="009118E0" w:rsidRPr="003C5811" w:rsidRDefault="009118E0" w:rsidP="001C6DF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C5D7E" w:rsidRPr="003C5811" w14:paraId="5AB67D88" w14:textId="77777777" w:rsidTr="7B2E42D8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19E436E7" w14:textId="77777777" w:rsidR="00DC5D7E" w:rsidRPr="003C5811" w:rsidRDefault="00DC5D7E" w:rsidP="001C6D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D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People who work directly for this role</w:t>
            </w:r>
          </w:p>
        </w:tc>
      </w:tr>
      <w:tr w:rsidR="00DC5D7E" w:rsidRPr="003C5811" w14:paraId="2334442F" w14:textId="77777777" w:rsidTr="7B2E42D8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C0C0C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214530" w14:textId="70383133" w:rsidR="00DC5D7E" w:rsidRPr="00DC5D7E" w:rsidRDefault="00406504" w:rsidP="005814C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0D0B940D" w14:textId="77777777" w:rsidR="00DC5D7E" w:rsidRPr="003C5811" w:rsidRDefault="00DC5D7E" w:rsidP="00DC5D7E">
      <w:pPr>
        <w:rPr>
          <w:rFonts w:asciiTheme="minorHAnsi" w:hAnsiTheme="minorHAnsi" w:cstheme="minorHAnsi"/>
          <w:sz w:val="12"/>
        </w:rPr>
      </w:pPr>
    </w:p>
    <w:p w14:paraId="0E27B00A" w14:textId="77777777" w:rsidR="005814CD" w:rsidRDefault="005814CD">
      <w:r>
        <w:br w:type="page"/>
      </w:r>
    </w:p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C5D7E" w:rsidRPr="003C5811" w14:paraId="75F814CE" w14:textId="77777777" w:rsidTr="7B2E42D8">
        <w:trPr>
          <w:cantSplit/>
          <w:trHeight w:hRule="exact"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2269D52D" w14:textId="77777777" w:rsidR="00DC5D7E" w:rsidRPr="003C5811" w:rsidRDefault="00DC5D7E" w:rsidP="001C6D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D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Key Accountabilities</w:t>
            </w:r>
          </w:p>
        </w:tc>
      </w:tr>
      <w:tr w:rsidR="00DC5D7E" w:rsidRPr="003C5811" w14:paraId="506F9EEE" w14:textId="77777777" w:rsidTr="7B2E42D8">
        <w:trPr>
          <w:trHeight w:hRule="exact" w:val="39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4F28D" w14:textId="77777777" w:rsidR="00DC5D7E" w:rsidRPr="00DC5D7E" w:rsidRDefault="00DC5D7E" w:rsidP="001C6DFA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DC5D7E">
              <w:rPr>
                <w:rFonts w:asciiTheme="minorHAnsi" w:hAnsiTheme="minorHAnsi" w:cstheme="minorHAnsi"/>
                <w:bCs/>
              </w:rPr>
              <w:t>This section details the key responsibilities required of the role</w:t>
            </w:r>
          </w:p>
        </w:tc>
      </w:tr>
      <w:tr w:rsidR="00DC5D7E" w:rsidRPr="003C5811" w14:paraId="6BC21998" w14:textId="77777777" w:rsidTr="7B2E42D8">
        <w:trPr>
          <w:trHeight w:val="56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B022347" w14:textId="06560DEA" w:rsidR="00EF30CE" w:rsidRPr="00126668" w:rsidRDefault="7B2E42D8" w:rsidP="7B2E42D8">
            <w:pPr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7B2E42D8">
              <w:rPr>
                <w:rFonts w:asciiTheme="minorHAnsi" w:hAnsiTheme="minorHAnsi" w:cstheme="minorBidi"/>
                <w:sz w:val="22"/>
                <w:szCs w:val="22"/>
              </w:rPr>
              <w:t xml:space="preserve">Provide quality management support to the FCIN </w:t>
            </w:r>
          </w:p>
          <w:p w14:paraId="3D9959F4" w14:textId="57E4BA16" w:rsidR="00EF30CE" w:rsidRPr="00126668" w:rsidRDefault="00EF30CE" w:rsidP="00EF30CE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Maintaining a good level of knowledge and understanding of quality standards</w:t>
            </w:r>
          </w:p>
          <w:p w14:paraId="3F1CC6AC" w14:textId="155CD110" w:rsidR="00EF30CE" w:rsidRPr="00126668" w:rsidRDefault="00EF30CE" w:rsidP="00EF30CE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Implementing and maintaining a</w:t>
            </w:r>
            <w:r w:rsidR="00126668"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Quality Management S</w:t>
            </w: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ystem</w:t>
            </w:r>
          </w:p>
          <w:p w14:paraId="4DFE96F1" w14:textId="77777777" w:rsidR="00EF30CE" w:rsidRPr="00126668" w:rsidRDefault="00EF30CE" w:rsidP="00EF30CE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Recording and monitoring corrective, preventative and improvement actions, issues of non-compliance </w:t>
            </w:r>
          </w:p>
          <w:p w14:paraId="3AF168F4" w14:textId="23973B33" w:rsidR="00EF30CE" w:rsidRPr="00126668" w:rsidRDefault="00126668" w:rsidP="00EF30C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Planning, </w:t>
            </w:r>
            <w:r w:rsidR="00EF30CE"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Recording and monitoring internal audits to ensure they are completed as scheduled</w:t>
            </w:r>
          </w:p>
          <w:p w14:paraId="5A542477" w14:textId="77777777" w:rsidR="00EF30CE" w:rsidRPr="00126668" w:rsidRDefault="00EF30CE" w:rsidP="00EF30C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Collating management information to support the management of quality standards</w:t>
            </w:r>
          </w:p>
          <w:p w14:paraId="6907E28A" w14:textId="77777777" w:rsidR="00EF30CE" w:rsidRPr="00126668" w:rsidRDefault="00EF30CE" w:rsidP="00EF30C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Publishing approved policy, standard operating procedures and associated documents on the Quality Management System</w:t>
            </w:r>
          </w:p>
          <w:p w14:paraId="6E8AA4E4" w14:textId="77777777" w:rsidR="00EF30CE" w:rsidRPr="00126668" w:rsidRDefault="00EF30CE" w:rsidP="00EF30C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Supporting the version control and central archiving of policies and procedures, safe systems of work and risk assessments</w:t>
            </w:r>
          </w:p>
          <w:p w14:paraId="333781E6" w14:textId="77777777" w:rsidR="00126668" w:rsidRPr="00126668" w:rsidRDefault="00126668" w:rsidP="00126668">
            <w:pPr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sz w:val="22"/>
                <w:szCs w:val="22"/>
              </w:rPr>
              <w:t>To accurately input data on to quality management systems to ensure effective monitoring of meeting actions, non-conformances, customer comments etc.</w:t>
            </w:r>
          </w:p>
          <w:p w14:paraId="73A59AFB" w14:textId="4283B31F" w:rsidR="00126668" w:rsidRPr="00126668" w:rsidRDefault="00126668" w:rsidP="00126668">
            <w:pPr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sz w:val="22"/>
                <w:szCs w:val="22"/>
              </w:rPr>
              <w:t>Planning, organising and preparation of meetings, workshops and Management Reviews</w:t>
            </w:r>
          </w:p>
          <w:p w14:paraId="7FC330FB" w14:textId="0C10F6B6" w:rsidR="00EF30CE" w:rsidRPr="00126668" w:rsidRDefault="00126668" w:rsidP="00EF30CE">
            <w:pPr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F30CE" w:rsidRPr="00126668">
              <w:rPr>
                <w:rFonts w:asciiTheme="minorHAnsi" w:hAnsiTheme="minorHAnsi" w:cstheme="minorHAnsi"/>
                <w:sz w:val="22"/>
                <w:szCs w:val="22"/>
              </w:rPr>
              <w:t>mproving your performance by participating in the Continuous Professional Development (CPD) process with your manager.</w:t>
            </w:r>
          </w:p>
          <w:p w14:paraId="7E3B15B3" w14:textId="0CABCFE9" w:rsidR="00EF30CE" w:rsidRPr="00126668" w:rsidRDefault="00126668" w:rsidP="00EF30CE">
            <w:pPr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6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F30CE" w:rsidRPr="00126668">
              <w:rPr>
                <w:rFonts w:asciiTheme="minorHAnsi" w:hAnsiTheme="minorHAnsi" w:cstheme="minorHAnsi"/>
                <w:sz w:val="22"/>
                <w:szCs w:val="22"/>
              </w:rPr>
              <w:t>ny other duties which are consistent with the nature, responsib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ilities and grading of the post</w:t>
            </w:r>
          </w:p>
          <w:p w14:paraId="1A7A999A" w14:textId="2EF65405" w:rsidR="002D48A2" w:rsidRPr="002D48A2" w:rsidRDefault="002D48A2" w:rsidP="00126668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2D48A2" w:rsidRDefault="002D48A2"/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4978"/>
      </w:tblGrid>
      <w:tr w:rsidR="00DC5D7E" w:rsidRPr="003C5811" w14:paraId="66C46128" w14:textId="77777777" w:rsidTr="0033733C">
        <w:trPr>
          <w:cantSplit/>
          <w:trHeight w:hRule="exact" w:val="39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7FCDE5"/>
            <w:vAlign w:val="center"/>
          </w:tcPr>
          <w:p w14:paraId="0E68496F" w14:textId="77777777" w:rsidR="00DC5D7E" w:rsidRPr="003C5811" w:rsidRDefault="00DC5D7E" w:rsidP="001C6D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D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Behaviours</w:t>
            </w:r>
          </w:p>
        </w:tc>
      </w:tr>
      <w:tr w:rsidR="00DC5D7E" w:rsidRPr="003C5811" w14:paraId="5CC55271" w14:textId="77777777" w:rsidTr="0033733C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032CD7" w14:textId="77777777" w:rsidR="00DC5D7E" w:rsidRPr="00DC5D7E" w:rsidRDefault="00DC5D7E" w:rsidP="001C6DFA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DC5D7E">
              <w:rPr>
                <w:rFonts w:asciiTheme="minorHAnsi" w:hAnsiTheme="minorHAnsi" w:cstheme="minorHAnsi"/>
                <w:bCs/>
              </w:rPr>
              <w:t>Outlines the behavioural requirements of the role</w:t>
            </w:r>
          </w:p>
        </w:tc>
      </w:tr>
      <w:tr w:rsidR="00DC5D7E" w:rsidRPr="003C5811" w14:paraId="47F0094E" w14:textId="77777777" w:rsidTr="0033733C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C0C0C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787D677D" w14:textId="77777777" w:rsidR="00D9022B" w:rsidRPr="006D6EC0" w:rsidRDefault="00D9022B" w:rsidP="00D9022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>All roles are expected to know, understand and act within the ethics and values of the Police Service.</w:t>
            </w:r>
          </w:p>
          <w:p w14:paraId="56485B99" w14:textId="77777777" w:rsidR="00D9022B" w:rsidRPr="006D6EC0" w:rsidRDefault="00D9022B" w:rsidP="00D9022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>The Competency and Values Framework (CVF) has six competencies that are clustered into three groups. Under each competency are three levels that show what behaviours will look like in practice.</w:t>
            </w:r>
          </w:p>
          <w:p w14:paraId="2EE8F235" w14:textId="77777777" w:rsidR="00DC5D7E" w:rsidRPr="00DC5D7E" w:rsidRDefault="00D9022B" w:rsidP="00D9022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>It is suggested that this role should be operating or working towards the following levels:</w:t>
            </w:r>
          </w:p>
        </w:tc>
      </w:tr>
      <w:tr w:rsidR="009118E0" w:rsidRPr="003C5811" w14:paraId="44EAFD9C" w14:textId="77777777" w:rsidTr="0033733C">
        <w:trPr>
          <w:trHeight w:hRule="exact" w:val="113"/>
        </w:trPr>
        <w:tc>
          <w:tcPr>
            <w:tcW w:w="10206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4B94D5A5" w14:textId="77777777" w:rsidR="009118E0" w:rsidRPr="003C5811" w:rsidRDefault="009118E0" w:rsidP="001C6DF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9118E0" w:rsidRPr="009118E0" w14:paraId="0D5C2187" w14:textId="77777777" w:rsidTr="0033733C">
        <w:trPr>
          <w:trHeight w:hRule="exact" w:val="454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FECF5"/>
            <w:vAlign w:val="center"/>
          </w:tcPr>
          <w:p w14:paraId="5349CCF5" w14:textId="77777777" w:rsidR="009118E0" w:rsidRPr="009118E0" w:rsidRDefault="009118E0" w:rsidP="00911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8E0">
              <w:rPr>
                <w:rFonts w:asciiTheme="minorHAnsi" w:hAnsiTheme="minorHAnsi" w:cstheme="minorHAnsi"/>
                <w:b/>
                <w:sz w:val="22"/>
                <w:szCs w:val="22"/>
              </w:rPr>
              <w:t>Resolute, compassionate and committed</w:t>
            </w:r>
          </w:p>
        </w:tc>
      </w:tr>
      <w:tr w:rsidR="009118E0" w:rsidRPr="003C5811" w14:paraId="4A241212" w14:textId="77777777" w:rsidTr="0033733C">
        <w:trPr>
          <w:trHeight w:hRule="exact" w:val="454"/>
        </w:trPr>
        <w:tc>
          <w:tcPr>
            <w:tcW w:w="5228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6C8441F3" w14:textId="77777777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>We are emotionally aware</w:t>
            </w:r>
          </w:p>
        </w:tc>
        <w:tc>
          <w:tcPr>
            <w:tcW w:w="4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vAlign w:val="center"/>
          </w:tcPr>
          <w:p w14:paraId="09BBD369" w14:textId="4AAC8B5C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1266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118E0" w:rsidRPr="003C5811" w14:paraId="16EC6FB9" w14:textId="77777777" w:rsidTr="0033733C">
        <w:trPr>
          <w:trHeight w:hRule="exact" w:val="454"/>
        </w:trPr>
        <w:tc>
          <w:tcPr>
            <w:tcW w:w="5228" w:type="dxa"/>
            <w:tcBorders>
              <w:top w:val="single" w:sz="4" w:space="0" w:color="C0C0C0"/>
              <w:left w:val="single" w:sz="12" w:space="0" w:color="000000"/>
              <w:bottom w:val="single" w:sz="12" w:space="0" w:color="000000" w:themeColor="text1"/>
              <w:right w:val="single" w:sz="4" w:space="0" w:color="C0C0C0"/>
            </w:tcBorders>
            <w:vAlign w:val="center"/>
          </w:tcPr>
          <w:p w14:paraId="1372C208" w14:textId="77777777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>We take ownership</w:t>
            </w:r>
          </w:p>
        </w:tc>
        <w:tc>
          <w:tcPr>
            <w:tcW w:w="4978" w:type="dxa"/>
            <w:tcBorders>
              <w:top w:val="single" w:sz="4" w:space="0" w:color="C0C0C0"/>
              <w:left w:val="single" w:sz="4" w:space="0" w:color="C0C0C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07C55ED5" w14:textId="24610FBC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1266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118E0" w:rsidRPr="003C5811" w14:paraId="3DEEC669" w14:textId="77777777" w:rsidTr="0033733C">
        <w:trPr>
          <w:trHeight w:hRule="exact" w:val="113"/>
        </w:trPr>
        <w:tc>
          <w:tcPr>
            <w:tcW w:w="10206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3656B9AB" w14:textId="77777777" w:rsidR="009118E0" w:rsidRPr="003C5811" w:rsidRDefault="009118E0" w:rsidP="001C6DF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9118E0" w:rsidRPr="009118E0" w14:paraId="498BB440" w14:textId="77777777" w:rsidTr="0033733C">
        <w:trPr>
          <w:trHeight w:hRule="exact" w:val="454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FECF5"/>
            <w:vAlign w:val="center"/>
          </w:tcPr>
          <w:p w14:paraId="2D423788" w14:textId="77777777" w:rsidR="009118E0" w:rsidRPr="009118E0" w:rsidRDefault="009118E0" w:rsidP="00911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8E0">
              <w:rPr>
                <w:rFonts w:asciiTheme="minorHAnsi" w:hAnsiTheme="minorHAnsi" w:cstheme="minorHAnsi"/>
                <w:b/>
                <w:sz w:val="22"/>
                <w:szCs w:val="22"/>
              </w:rPr>
              <w:t>Inclusive, enabling and visionary leadership</w:t>
            </w:r>
          </w:p>
        </w:tc>
      </w:tr>
      <w:tr w:rsidR="009118E0" w:rsidRPr="003C5811" w14:paraId="3D879898" w14:textId="77777777" w:rsidTr="0033733C">
        <w:trPr>
          <w:trHeight w:hRule="exact" w:val="454"/>
        </w:trPr>
        <w:tc>
          <w:tcPr>
            <w:tcW w:w="5228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42B1DDE8" w14:textId="77777777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>We are collaborative</w:t>
            </w:r>
          </w:p>
        </w:tc>
        <w:tc>
          <w:tcPr>
            <w:tcW w:w="4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vAlign w:val="center"/>
          </w:tcPr>
          <w:p w14:paraId="5D433CC2" w14:textId="747EFAED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1266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118E0" w:rsidRPr="003C5811" w14:paraId="61939385" w14:textId="77777777" w:rsidTr="0033733C">
        <w:trPr>
          <w:trHeight w:hRule="exact" w:val="454"/>
        </w:trPr>
        <w:tc>
          <w:tcPr>
            <w:tcW w:w="5228" w:type="dxa"/>
            <w:tcBorders>
              <w:top w:val="single" w:sz="4" w:space="0" w:color="C0C0C0"/>
              <w:left w:val="single" w:sz="12" w:space="0" w:color="000000"/>
              <w:bottom w:val="single" w:sz="12" w:space="0" w:color="000000" w:themeColor="text1"/>
              <w:right w:val="single" w:sz="4" w:space="0" w:color="C0C0C0"/>
            </w:tcBorders>
            <w:vAlign w:val="center"/>
          </w:tcPr>
          <w:p w14:paraId="66F064D6" w14:textId="77777777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>We deliver, support and inspire</w:t>
            </w: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978" w:type="dxa"/>
            <w:tcBorders>
              <w:top w:val="single" w:sz="4" w:space="0" w:color="C0C0C0"/>
              <w:left w:val="single" w:sz="4" w:space="0" w:color="C0C0C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6826EFB5" w14:textId="687B3D69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1266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118E0" w:rsidRPr="003C5811" w14:paraId="45FB0818" w14:textId="77777777" w:rsidTr="0033733C">
        <w:trPr>
          <w:trHeight w:hRule="exact" w:val="113"/>
        </w:trPr>
        <w:tc>
          <w:tcPr>
            <w:tcW w:w="10206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049F31CB" w14:textId="77777777" w:rsidR="009118E0" w:rsidRPr="003C5811" w:rsidRDefault="009118E0" w:rsidP="001C6DF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9118E0" w:rsidRPr="003C5811" w14:paraId="74FE3FAC" w14:textId="77777777" w:rsidTr="0033733C">
        <w:trPr>
          <w:trHeight w:hRule="exact" w:val="454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FECF5"/>
            <w:vAlign w:val="center"/>
          </w:tcPr>
          <w:p w14:paraId="5F889FBD" w14:textId="77777777" w:rsidR="009118E0" w:rsidRPr="009118E0" w:rsidRDefault="009118E0" w:rsidP="00911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8E0">
              <w:rPr>
                <w:rFonts w:asciiTheme="minorHAnsi" w:hAnsiTheme="minorHAnsi" w:cstheme="minorHAnsi"/>
                <w:b/>
                <w:sz w:val="22"/>
                <w:szCs w:val="22"/>
              </w:rPr>
              <w:t>Intelligent, creative and informed policing</w:t>
            </w:r>
          </w:p>
        </w:tc>
      </w:tr>
      <w:tr w:rsidR="009118E0" w:rsidRPr="003C5811" w14:paraId="444AC5F8" w14:textId="77777777" w:rsidTr="0033733C">
        <w:trPr>
          <w:trHeight w:hRule="exact" w:val="454"/>
        </w:trPr>
        <w:tc>
          <w:tcPr>
            <w:tcW w:w="5228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7CEC1752" w14:textId="77777777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analyse critically</w:t>
            </w:r>
          </w:p>
        </w:tc>
        <w:tc>
          <w:tcPr>
            <w:tcW w:w="4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vAlign w:val="center"/>
          </w:tcPr>
          <w:p w14:paraId="09199F98" w14:textId="3F330508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1266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118E0" w:rsidRPr="003C5811" w14:paraId="4B46633A" w14:textId="77777777" w:rsidTr="0033733C">
        <w:trPr>
          <w:trHeight w:hRule="exact" w:val="454"/>
        </w:trPr>
        <w:tc>
          <w:tcPr>
            <w:tcW w:w="5228" w:type="dxa"/>
            <w:tcBorders>
              <w:top w:val="single" w:sz="4" w:space="0" w:color="C0C0C0"/>
              <w:left w:val="single" w:sz="12" w:space="0" w:color="000000"/>
              <w:bottom w:val="single" w:sz="12" w:space="0" w:color="000000" w:themeColor="text1"/>
              <w:right w:val="single" w:sz="4" w:space="0" w:color="C0C0C0"/>
            </w:tcBorders>
            <w:vAlign w:val="center"/>
          </w:tcPr>
          <w:p w14:paraId="7AD185AD" w14:textId="77777777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>We are innovative and open-minded</w:t>
            </w:r>
          </w:p>
        </w:tc>
        <w:tc>
          <w:tcPr>
            <w:tcW w:w="4978" w:type="dxa"/>
            <w:tcBorders>
              <w:top w:val="single" w:sz="4" w:space="0" w:color="C0C0C0"/>
              <w:left w:val="single" w:sz="4" w:space="0" w:color="C0C0C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4280322A" w14:textId="09AC1B7C" w:rsidR="009118E0" w:rsidRPr="00DC5D7E" w:rsidRDefault="009118E0" w:rsidP="00911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7E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1266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53128261" w14:textId="77777777" w:rsidR="009118E0" w:rsidRDefault="009118E0" w:rsidP="00DC5D7E">
      <w:pPr>
        <w:rPr>
          <w:rFonts w:asciiTheme="minorHAnsi" w:hAnsiTheme="minorHAnsi" w:cstheme="minorHAnsi"/>
          <w:sz w:val="16"/>
          <w:szCs w:val="16"/>
        </w:rPr>
      </w:pPr>
    </w:p>
    <w:p w14:paraId="62486C05" w14:textId="77777777" w:rsidR="009118E0" w:rsidRDefault="009118E0" w:rsidP="009118E0">
      <w:r>
        <w:br w:type="page"/>
      </w:r>
    </w:p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9118E0" w:rsidRPr="003C5811" w14:paraId="0CC3479F" w14:textId="77777777" w:rsidTr="7B2E42D8">
        <w:trPr>
          <w:cantSplit/>
          <w:trHeight w:hRule="exact"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7FCDE5"/>
            <w:vAlign w:val="center"/>
          </w:tcPr>
          <w:p w14:paraId="0AC69914" w14:textId="77777777" w:rsidR="009118E0" w:rsidRPr="003C5811" w:rsidRDefault="009118E0" w:rsidP="001C6D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1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Education, Qualifications, Skills, and Experience</w:t>
            </w:r>
          </w:p>
        </w:tc>
      </w:tr>
      <w:tr w:rsidR="009118E0" w:rsidRPr="003C5811" w14:paraId="7BA998BC" w14:textId="77777777" w:rsidTr="7B2E42D8">
        <w:trPr>
          <w:trHeight w:hRule="exact" w:val="39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 w:themeColor="text1"/>
              <w:bottom w:val="single" w:sz="4" w:space="0" w:color="C0C0C0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7CE3D1" w14:textId="77777777" w:rsidR="009118E0" w:rsidRPr="00DC5D7E" w:rsidRDefault="009118E0" w:rsidP="001C6DFA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9118E0">
              <w:rPr>
                <w:rFonts w:asciiTheme="minorHAnsi" w:hAnsiTheme="minorHAnsi" w:cstheme="minorHAnsi"/>
                <w:bCs/>
              </w:rPr>
              <w:t>Outlines the skills and educational and qualification requirements to be able to fulfil the role</w:t>
            </w:r>
          </w:p>
        </w:tc>
      </w:tr>
      <w:tr w:rsidR="009118E0" w:rsidRPr="003C5811" w14:paraId="3E3DBB37" w14:textId="77777777" w:rsidTr="7B2E42D8">
        <w:trPr>
          <w:trHeight w:val="56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E823CF" w14:textId="77777777" w:rsidR="009118E0" w:rsidRPr="006D6EC0" w:rsidRDefault="009118E0" w:rsidP="009118E0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Prior education and experience:</w:t>
            </w:r>
          </w:p>
          <w:p w14:paraId="38BD0C55" w14:textId="77777777" w:rsidR="004B0032" w:rsidRPr="004B0032" w:rsidRDefault="7B2E42D8" w:rsidP="7B2E42D8">
            <w:pPr>
              <w:numPr>
                <w:ilvl w:val="0"/>
                <w:numId w:val="2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7B2E42D8">
              <w:rPr>
                <w:rFonts w:asciiTheme="minorHAnsi" w:hAnsiTheme="minorHAnsi" w:cstheme="minorBidi"/>
                <w:sz w:val="22"/>
                <w:szCs w:val="22"/>
              </w:rPr>
              <w:t>Possess HNC qualification or hold relevant proven experience.</w:t>
            </w:r>
          </w:p>
          <w:p w14:paraId="4E509910" w14:textId="77777777" w:rsidR="004B0032" w:rsidRPr="004B0032" w:rsidRDefault="004B0032" w:rsidP="004B003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38B2C" w14:textId="5A2CA67C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Possess a basic awareness of the implementation of quality standards within forensics.</w:t>
            </w:r>
          </w:p>
          <w:p w14:paraId="4101652C" w14:textId="77777777" w:rsidR="009118E0" w:rsidRPr="006D6EC0" w:rsidRDefault="009118E0" w:rsidP="002D48A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B76BC" w14:textId="77777777" w:rsidR="009118E0" w:rsidRPr="006D6EC0" w:rsidRDefault="009118E0" w:rsidP="009118E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b/>
                <w:sz w:val="22"/>
                <w:szCs w:val="22"/>
              </w:rPr>
              <w:t>Skills:</w:t>
            </w:r>
          </w:p>
          <w:p w14:paraId="78141A01" w14:textId="692336B2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 support role within a busy environment dealing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res</w:t>
            </w: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tricted information</w:t>
            </w:r>
          </w:p>
          <w:p w14:paraId="363696FE" w14:textId="77777777" w:rsidR="004B0032" w:rsidRPr="004B0032" w:rsidRDefault="004B0032" w:rsidP="004B003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6736" w14:textId="77777777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Experience of inputting, updating and maintaining computerised and manual filing/recording systems</w:t>
            </w:r>
          </w:p>
          <w:p w14:paraId="52C373C2" w14:textId="77777777" w:rsidR="004B0032" w:rsidRPr="004B0032" w:rsidRDefault="004B0032" w:rsidP="004B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CBDF5" w14:textId="77777777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Experience of working to deadlines and tight timescales, within a busy environment</w:t>
            </w:r>
          </w:p>
          <w:p w14:paraId="1A8B80FA" w14:textId="77777777" w:rsidR="004B0032" w:rsidRPr="004B0032" w:rsidRDefault="004B0032" w:rsidP="004B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FC139" w14:textId="77777777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Experience of producing accurate written information and demonstrate a high level of attention to detail.</w:t>
            </w:r>
          </w:p>
          <w:p w14:paraId="47048FB5" w14:textId="77777777" w:rsidR="004B0032" w:rsidRPr="004B0032" w:rsidRDefault="004B0032" w:rsidP="004B003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F117" w14:textId="77777777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Experience of working with minimal supervision, organising and prioritising own workload.</w:t>
            </w:r>
          </w:p>
          <w:p w14:paraId="3972CD22" w14:textId="77777777" w:rsidR="004B0032" w:rsidRPr="004B0032" w:rsidRDefault="004B0032" w:rsidP="004B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459A9" w14:textId="77777777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Experience of communicating effectively with people at all levels, within and outside the organisation.</w:t>
            </w:r>
          </w:p>
          <w:p w14:paraId="676066BC" w14:textId="77777777" w:rsidR="004B0032" w:rsidRPr="004B0032" w:rsidRDefault="004B0032" w:rsidP="004B003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218EE" w14:textId="77777777" w:rsidR="004B0032" w:rsidRPr="004B0032" w:rsidRDefault="004B0032" w:rsidP="004B003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Knowledge of Health &amp; Safety, Equal Opportunities, Diversity and Data Protection legislation/issues</w:t>
            </w:r>
          </w:p>
          <w:p w14:paraId="7E74AC0C" w14:textId="7C823A54" w:rsidR="009118E0" w:rsidRPr="006D6EC0" w:rsidRDefault="00D9022B" w:rsidP="004B003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IT skills are essential, including a comprehensive working knowledge of Microsoft Office products</w:t>
            </w:r>
            <w:r w:rsidR="004B00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D6EC0" w:rsidRPr="004B0032">
              <w:rPr>
                <w:rFonts w:asciiTheme="minorHAnsi" w:hAnsiTheme="minorHAnsi" w:cstheme="minorHAnsi"/>
                <w:sz w:val="22"/>
                <w:szCs w:val="22"/>
              </w:rPr>
              <w:t>Experience of using bespoke quality m</w:t>
            </w:r>
            <w:r w:rsidRPr="004B0032">
              <w:rPr>
                <w:rFonts w:asciiTheme="minorHAnsi" w:hAnsiTheme="minorHAnsi" w:cstheme="minorHAnsi"/>
                <w:sz w:val="22"/>
                <w:szCs w:val="22"/>
              </w:rPr>
              <w:t>anagement software would be an advantage.</w:t>
            </w:r>
          </w:p>
        </w:tc>
      </w:tr>
    </w:tbl>
    <w:p w14:paraId="4B99056E" w14:textId="77777777" w:rsidR="009118E0" w:rsidRDefault="009118E0" w:rsidP="009118E0">
      <w:r>
        <w:br w:type="page"/>
      </w:r>
    </w:p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9118E0" w:rsidRPr="003C5811" w14:paraId="548E56C5" w14:textId="77777777" w:rsidTr="0033733C">
        <w:trPr>
          <w:cantSplit/>
          <w:trHeight w:hRule="exact"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7FCDE5"/>
            <w:vAlign w:val="center"/>
          </w:tcPr>
          <w:p w14:paraId="38D2F540" w14:textId="77777777" w:rsidR="009118E0" w:rsidRPr="003C5811" w:rsidRDefault="009118E0" w:rsidP="001C6D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1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Continuing Professional Development (CPD)</w:t>
            </w:r>
          </w:p>
        </w:tc>
      </w:tr>
      <w:tr w:rsidR="009118E0" w:rsidRPr="003C5811" w14:paraId="61593760" w14:textId="77777777" w:rsidTr="0033733C">
        <w:trPr>
          <w:trHeight w:hRule="exact" w:val="618"/>
        </w:trPr>
        <w:tc>
          <w:tcPr>
            <w:tcW w:w="10206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C330E5A" w14:textId="77777777" w:rsidR="009118E0" w:rsidRPr="00DC5D7E" w:rsidRDefault="009118E0" w:rsidP="001C6DFA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9118E0">
              <w:rPr>
                <w:rFonts w:asciiTheme="minorHAnsi" w:hAnsiTheme="minorHAnsi" w:cstheme="minorHAnsi"/>
                <w:bCs/>
              </w:rPr>
              <w:t>Outlines continuing professional development activities which will enable the individual to maintain and enhance competence in the role</w:t>
            </w:r>
          </w:p>
        </w:tc>
      </w:tr>
      <w:tr w:rsidR="009118E0" w:rsidRPr="003C5811" w14:paraId="47C6E51D" w14:textId="77777777" w:rsidTr="0033733C">
        <w:trPr>
          <w:trHeight w:val="56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61A2F37A" w14:textId="7FF1E18F" w:rsidR="00D9022B" w:rsidRPr="006D6EC0" w:rsidRDefault="00D9022B" w:rsidP="00D9022B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 xml:space="preserve">Keep up to date with new </w:t>
            </w:r>
            <w:r w:rsidR="004B0032">
              <w:rPr>
                <w:rFonts w:asciiTheme="minorHAnsi" w:hAnsiTheme="minorHAnsi" w:cstheme="minorHAnsi"/>
                <w:sz w:val="22"/>
                <w:szCs w:val="22"/>
              </w:rPr>
              <w:t>developments</w:t>
            </w: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 xml:space="preserve"> within the quality environment.</w:t>
            </w:r>
          </w:p>
          <w:p w14:paraId="126AB2C8" w14:textId="615DB3C7" w:rsidR="009118E0" w:rsidRPr="004B0032" w:rsidRDefault="00D9022B" w:rsidP="004B003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>Complete all annual and mandatory training.</w:t>
            </w:r>
          </w:p>
        </w:tc>
      </w:tr>
      <w:tr w:rsidR="00BF0794" w:rsidRPr="003C5811" w14:paraId="1299C43A" w14:textId="77777777" w:rsidTr="0033733C">
        <w:trPr>
          <w:trHeight w:hRule="exact" w:val="113"/>
        </w:trPr>
        <w:tc>
          <w:tcPr>
            <w:tcW w:w="1020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4DDBEF00" w14:textId="77777777" w:rsidR="00BF0794" w:rsidRPr="003C5811" w:rsidRDefault="00BF0794" w:rsidP="001C6DF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BF0794" w:rsidRPr="003C5811" w14:paraId="5CEC77CC" w14:textId="77777777" w:rsidTr="0033733C">
        <w:trPr>
          <w:cantSplit/>
          <w:trHeight w:hRule="exact"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7FCDE5"/>
            <w:vAlign w:val="center"/>
          </w:tcPr>
          <w:p w14:paraId="7271EB1F" w14:textId="77777777" w:rsidR="00BF0794" w:rsidRPr="003C5811" w:rsidRDefault="00BF0794" w:rsidP="001C6D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7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Professional Registration/Licences</w:t>
            </w:r>
          </w:p>
        </w:tc>
      </w:tr>
      <w:tr w:rsidR="00BF0794" w:rsidRPr="003C5811" w14:paraId="15765CA0" w14:textId="77777777" w:rsidTr="0033733C">
        <w:trPr>
          <w:trHeight w:hRule="exact" w:val="352"/>
        </w:trPr>
        <w:tc>
          <w:tcPr>
            <w:tcW w:w="10206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998813" w14:textId="77777777" w:rsidR="00BF0794" w:rsidRPr="00DC5D7E" w:rsidRDefault="00BF0794" w:rsidP="00BF0794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BF0794">
              <w:rPr>
                <w:rFonts w:asciiTheme="minorHAnsi" w:hAnsiTheme="minorHAnsi" w:cstheme="minorHAnsi"/>
                <w:bCs/>
              </w:rPr>
              <w:t>Outlines any ongoing registration or licensing requirements of the role</w:t>
            </w:r>
          </w:p>
        </w:tc>
      </w:tr>
      <w:tr w:rsidR="00BF0794" w:rsidRPr="003C5811" w14:paraId="46C7A417" w14:textId="77777777" w:rsidTr="0033733C">
        <w:trPr>
          <w:trHeight w:val="56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2B72CAF8" w14:textId="6E6B4A65" w:rsidR="00BF0794" w:rsidRPr="006D6EC0" w:rsidRDefault="004B0032" w:rsidP="004B0032">
            <w:pPr>
              <w:spacing w:before="60" w:after="6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BF0794" w:rsidRPr="003C5811" w14:paraId="3461D779" w14:textId="77777777" w:rsidTr="0033733C">
        <w:trPr>
          <w:trHeight w:hRule="exact" w:val="113"/>
        </w:trPr>
        <w:tc>
          <w:tcPr>
            <w:tcW w:w="1020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3CF2D8B6" w14:textId="77777777" w:rsidR="00BF0794" w:rsidRPr="003C5811" w:rsidRDefault="00BF0794" w:rsidP="001C6DF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BF0794" w:rsidRPr="003C5811" w14:paraId="2AAE8016" w14:textId="77777777" w:rsidTr="0033733C">
        <w:trPr>
          <w:cantSplit/>
          <w:trHeight w:hRule="exact"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7FCDE5"/>
            <w:vAlign w:val="center"/>
          </w:tcPr>
          <w:p w14:paraId="029FEFD0" w14:textId="77777777" w:rsidR="00BF0794" w:rsidRPr="003C5811" w:rsidRDefault="00BF0794" w:rsidP="001C6D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7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Links to other profiles</w:t>
            </w:r>
          </w:p>
        </w:tc>
      </w:tr>
      <w:tr w:rsidR="00BF0794" w:rsidRPr="003C5811" w14:paraId="3087B4B2" w14:textId="77777777" w:rsidTr="0033733C">
        <w:trPr>
          <w:trHeight w:hRule="exact" w:val="57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95872F" w14:textId="77777777" w:rsidR="00BF0794" w:rsidRPr="00DC5D7E" w:rsidRDefault="00BF0794" w:rsidP="000258A3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BF0794">
              <w:rPr>
                <w:rFonts w:asciiTheme="minorHAnsi" w:hAnsiTheme="minorHAnsi" w:cstheme="minorHAnsi"/>
                <w:bCs/>
              </w:rPr>
              <w:t>Indicates links to NPCC role profiles, or other professional profiles which should be read in conjunction with this professional profile, please note this may not be exhaustive</w:t>
            </w:r>
          </w:p>
        </w:tc>
      </w:tr>
      <w:tr w:rsidR="00BF0794" w:rsidRPr="003C5811" w14:paraId="206620C8" w14:textId="77777777" w:rsidTr="0033733C">
        <w:trPr>
          <w:trHeight w:val="567"/>
        </w:trPr>
        <w:tc>
          <w:tcPr>
            <w:tcW w:w="10206" w:type="dxa"/>
            <w:tcBorders>
              <w:top w:val="single" w:sz="4" w:space="0" w:color="C0C0C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2512057F" w14:textId="3F6995E7" w:rsidR="004B0032" w:rsidRDefault="004B0032" w:rsidP="000258A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Quality Manager</w:t>
            </w:r>
          </w:p>
          <w:p w14:paraId="5E25DDD5" w14:textId="77777777" w:rsidR="000258A3" w:rsidRPr="006D6EC0" w:rsidRDefault="000258A3" w:rsidP="000258A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>Capability Manager</w:t>
            </w:r>
          </w:p>
          <w:p w14:paraId="64E3BE17" w14:textId="77777777" w:rsidR="000258A3" w:rsidRDefault="000258A3" w:rsidP="000258A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>Performance and Standards Manager</w:t>
            </w:r>
          </w:p>
          <w:p w14:paraId="74B868A6" w14:textId="77777777" w:rsidR="00730948" w:rsidRPr="006D6EC0" w:rsidRDefault="00730948" w:rsidP="000258A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Manager</w:t>
            </w:r>
          </w:p>
          <w:p w14:paraId="7CEC4242" w14:textId="6F14EBBF" w:rsidR="00F638AC" w:rsidRPr="004B0032" w:rsidRDefault="000258A3" w:rsidP="004B0032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6EC0">
              <w:rPr>
                <w:rFonts w:asciiTheme="minorHAnsi" w:hAnsiTheme="minorHAnsi" w:cstheme="minorHAnsi"/>
                <w:sz w:val="22"/>
                <w:szCs w:val="22"/>
              </w:rPr>
              <w:t>Regional Technical Manager</w:t>
            </w:r>
          </w:p>
        </w:tc>
      </w:tr>
    </w:tbl>
    <w:p w14:paraId="0FB78278" w14:textId="77777777" w:rsidR="00BF0794" w:rsidRDefault="00BF0794" w:rsidP="00BF0794">
      <w:pPr>
        <w:rPr>
          <w:rFonts w:asciiTheme="minorHAnsi" w:hAnsiTheme="minorHAnsi" w:cstheme="minorHAnsi"/>
          <w:sz w:val="16"/>
          <w:szCs w:val="16"/>
        </w:rPr>
      </w:pPr>
    </w:p>
    <w:p w14:paraId="1FC39945" w14:textId="77777777" w:rsidR="00BF0794" w:rsidRDefault="00BF0794" w:rsidP="00BF0794">
      <w:r>
        <w:br w:type="page"/>
      </w:r>
    </w:p>
    <w:tbl>
      <w:tblPr>
        <w:tblStyle w:val="GridTable4Accent1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66"/>
        <w:gridCol w:w="902"/>
        <w:gridCol w:w="901"/>
        <w:gridCol w:w="2705"/>
        <w:gridCol w:w="902"/>
        <w:gridCol w:w="3015"/>
      </w:tblGrid>
      <w:tr w:rsidR="00BF0794" w:rsidRPr="00BF0794" w14:paraId="62179CEA" w14:textId="77777777" w:rsidTr="22840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6"/>
            <w:tcBorders>
              <w:top w:val="single" w:sz="12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7FCDE5"/>
            <w:vAlign w:val="center"/>
          </w:tcPr>
          <w:p w14:paraId="1BD7E16F" w14:textId="77777777" w:rsidR="00BF0794" w:rsidRPr="00BF0794" w:rsidRDefault="00BF0794" w:rsidP="00BF0794">
            <w:pPr>
              <w:spacing w:line="259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79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Profile Title</w:t>
            </w:r>
          </w:p>
        </w:tc>
      </w:tr>
      <w:tr w:rsidR="00BF0794" w:rsidRPr="00E57C30" w14:paraId="2BD6201C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CF5"/>
            <w:vAlign w:val="center"/>
          </w:tcPr>
          <w:p w14:paraId="658B1F84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  <w:r w:rsidRPr="00BF0794">
              <w:rPr>
                <w:rFonts w:cstheme="minorHAnsi"/>
              </w:rPr>
              <w:t>Designer Name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CF5"/>
            <w:vAlign w:val="center"/>
          </w:tcPr>
          <w:p w14:paraId="0562CB0E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FECF5"/>
            <w:vAlign w:val="center"/>
          </w:tcPr>
          <w:p w14:paraId="60C66284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Subject Matter Experts Consulted</w:t>
            </w:r>
          </w:p>
        </w:tc>
      </w:tr>
      <w:tr w:rsidR="00BF0794" w:rsidRPr="00E57C30" w14:paraId="432AE5D5" w14:textId="77777777" w:rsidTr="22840B18">
        <w:trPr>
          <w:trHeight w:hRule="exact"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4CE0A41" w14:textId="4C78E903" w:rsidR="00D9022B" w:rsidRPr="00BF0794" w:rsidRDefault="004B0032" w:rsidP="00BF0794">
            <w:pPr>
              <w:spacing w:line="259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Claire Millar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48AD535" w14:textId="68958E17" w:rsidR="00BF0794" w:rsidRPr="00730948" w:rsidRDefault="004B0032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Transition Lead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5B7FDD25" w14:textId="77777777" w:rsidR="00BF0794" w:rsidRPr="00BF0794" w:rsidRDefault="00D9022B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3733C" w:rsidRPr="00E57C30" w14:paraId="442F30BD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CF5"/>
            <w:vAlign w:val="center"/>
          </w:tcPr>
          <w:p w14:paraId="1F348D3F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  <w:r w:rsidRPr="00BF0794">
              <w:rPr>
                <w:rFonts w:cstheme="minorHAnsi"/>
              </w:rPr>
              <w:t>Equalities Act 2000 Check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CF5"/>
            <w:vAlign w:val="center"/>
          </w:tcPr>
          <w:p w14:paraId="79C670FD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Checked by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FECF5"/>
            <w:vAlign w:val="center"/>
          </w:tcPr>
          <w:p w14:paraId="69A7596F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Further action required</w:t>
            </w:r>
          </w:p>
        </w:tc>
      </w:tr>
      <w:tr w:rsidR="0033733C" w:rsidRPr="00E57C30" w14:paraId="4E7AA5A3" w14:textId="77777777" w:rsidTr="22840B18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0F8D24A" w14:textId="77777777" w:rsidR="00BF0794" w:rsidRPr="00BF0794" w:rsidRDefault="00BF0794" w:rsidP="00BF0794">
            <w:pPr>
              <w:spacing w:line="259" w:lineRule="auto"/>
              <w:rPr>
                <w:rFonts w:cstheme="minorHAnsi"/>
                <w:b w:val="0"/>
              </w:rPr>
            </w:pPr>
            <w:r w:rsidRPr="00BF0794">
              <w:rPr>
                <w:rFonts w:cstheme="minorHAnsi"/>
              </w:rPr>
              <w:t>Yes</w:t>
            </w:r>
            <w:r w:rsidR="0033733C">
              <w:rPr>
                <w:rFonts w:cstheme="minorHAnsi"/>
              </w:rPr>
              <w:t xml:space="preserve"> </w:t>
            </w:r>
            <w:r w:rsidRPr="00BF0794">
              <w:rPr>
                <w:rFonts w:cstheme="minorHAnsi"/>
              </w:rPr>
              <w:t>/</w:t>
            </w:r>
            <w:r w:rsidR="0033733C">
              <w:rPr>
                <w:rFonts w:cstheme="minorHAnsi"/>
              </w:rPr>
              <w:t xml:space="preserve"> </w:t>
            </w:r>
            <w:r w:rsidRPr="00BF0794">
              <w:rPr>
                <w:rFonts w:cstheme="minorHAnsi"/>
              </w:rPr>
              <w:t>No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2EBF3C5" w14:textId="77777777" w:rsidR="00BF0794" w:rsidRPr="00BF0794" w:rsidRDefault="00BF0794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6D98A12B" w14:textId="77777777" w:rsidR="00BF0794" w:rsidRPr="00BF0794" w:rsidRDefault="00BF0794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33C" w:rsidRPr="00E57C30" w14:paraId="2946DB82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997CC1D" w14:textId="77777777" w:rsidR="0033733C" w:rsidRPr="00BF0794" w:rsidRDefault="0033733C" w:rsidP="001C6DFA">
            <w:pPr>
              <w:spacing w:line="259" w:lineRule="auto"/>
              <w:rPr>
                <w:rFonts w:cstheme="minorHAnsi"/>
              </w:rPr>
            </w:pPr>
          </w:p>
        </w:tc>
      </w:tr>
      <w:tr w:rsidR="00BF0794" w:rsidRPr="00E57C30" w14:paraId="61F9C1F5" w14:textId="77777777" w:rsidTr="22840B18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6"/>
            <w:tcBorders>
              <w:bottom w:val="single" w:sz="4" w:space="0" w:color="000000" w:themeColor="text1"/>
            </w:tcBorders>
            <w:shd w:val="clear" w:color="auto" w:fill="7FCDE5"/>
            <w:vAlign w:val="center"/>
          </w:tcPr>
          <w:p w14:paraId="06E9E1FF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  <w:r w:rsidRPr="00BF0794">
              <w:rPr>
                <w:rFonts w:cstheme="minorHAnsi"/>
              </w:rPr>
              <w:t>Review stage</w:t>
            </w:r>
          </w:p>
        </w:tc>
      </w:tr>
      <w:tr w:rsidR="0033733C" w:rsidRPr="00E57C30" w14:paraId="66B057D8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072FA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  <w:r w:rsidRPr="00BF0794">
              <w:rPr>
                <w:rFonts w:cstheme="minorHAnsi"/>
              </w:rPr>
              <w:t>Date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18893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Sent to</w:t>
            </w: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D6C85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Feedback received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9EF48C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 xml:space="preserve">Action taken </w:t>
            </w:r>
          </w:p>
        </w:tc>
      </w:tr>
      <w:tr w:rsidR="0033733C" w:rsidRPr="00E57C30" w14:paraId="3891B474" w14:textId="77777777" w:rsidTr="22840B18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59E6E" w14:textId="1C73A619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AB5A1" w14:textId="38973907" w:rsidR="00BF0794" w:rsidRPr="00BF0794" w:rsidRDefault="00BF0794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39733" w14:textId="1012B42F" w:rsidR="00BF0794" w:rsidRPr="00BF0794" w:rsidRDefault="00BF0794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23D303" w14:textId="558FFE11" w:rsidR="00BF0794" w:rsidRPr="00BF0794" w:rsidRDefault="00BF0794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33C" w:rsidRPr="00E57C30" w14:paraId="110FFD37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99379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9F23F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2F646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CE6F91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33C" w:rsidRPr="00E57C30" w14:paraId="61CDCEAD" w14:textId="77777777" w:rsidTr="22840B18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BB9E253" w14:textId="77777777" w:rsidR="0033733C" w:rsidRPr="00BF0794" w:rsidRDefault="0033733C" w:rsidP="00BF079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3DE523C" w14:textId="77777777" w:rsidR="0033733C" w:rsidRPr="00BF0794" w:rsidRDefault="0033733C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2E56223" w14:textId="77777777" w:rsidR="0033733C" w:rsidRPr="00BF0794" w:rsidRDefault="0033733C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07547A01" w14:textId="77777777" w:rsidR="0033733C" w:rsidRPr="00BF0794" w:rsidRDefault="0033733C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33C" w:rsidRPr="00E57C30" w14:paraId="5043CB0F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7459315" w14:textId="77777777" w:rsidR="0033733C" w:rsidRPr="00BF0794" w:rsidRDefault="0033733C" w:rsidP="001C6DFA">
            <w:pPr>
              <w:spacing w:line="259" w:lineRule="auto"/>
              <w:rPr>
                <w:rFonts w:cstheme="minorHAnsi"/>
              </w:rPr>
            </w:pPr>
          </w:p>
        </w:tc>
      </w:tr>
      <w:tr w:rsidR="00BF0794" w:rsidRPr="00E57C30" w14:paraId="0F11703F" w14:textId="77777777" w:rsidTr="22840B18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6"/>
            <w:tcBorders>
              <w:bottom w:val="single" w:sz="4" w:space="0" w:color="000000" w:themeColor="text1"/>
            </w:tcBorders>
            <w:shd w:val="clear" w:color="auto" w:fill="7FCDE5"/>
            <w:vAlign w:val="center"/>
          </w:tcPr>
          <w:p w14:paraId="7AA35EF7" w14:textId="77777777" w:rsidR="00BF0794" w:rsidRPr="00BF0794" w:rsidRDefault="009B3B49" w:rsidP="00BF0794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Capability</w:t>
            </w:r>
            <w:r w:rsidR="00D9022B" w:rsidRPr="00D9022B">
              <w:rPr>
                <w:rFonts w:cstheme="minorHAnsi"/>
              </w:rPr>
              <w:t xml:space="preserve"> Manager sign off</w:t>
            </w:r>
          </w:p>
        </w:tc>
      </w:tr>
      <w:tr w:rsidR="0033733C" w:rsidRPr="00E57C30" w14:paraId="10834C13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F821A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  <w:r w:rsidRPr="00BF0794">
              <w:rPr>
                <w:rFonts w:cstheme="minorHAnsi"/>
              </w:rPr>
              <w:t>Date</w:t>
            </w:r>
          </w:p>
        </w:tc>
        <w:tc>
          <w:tcPr>
            <w:tcW w:w="3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09AED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Name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8A1430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Additional Comments</w:t>
            </w:r>
          </w:p>
        </w:tc>
      </w:tr>
      <w:tr w:rsidR="0033733C" w:rsidRPr="00E57C30" w14:paraId="3305AA3C" w14:textId="77777777" w:rsidTr="22840B18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9F05F05" w14:textId="1BB7DDC8" w:rsidR="00BF0794" w:rsidRPr="00BF0794" w:rsidRDefault="00BF0794" w:rsidP="00BF0794">
            <w:pPr>
              <w:spacing w:line="259" w:lineRule="auto"/>
              <w:rPr>
                <w:rFonts w:cstheme="minorHAnsi"/>
                <w:b w:val="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057B356" w14:textId="77777777" w:rsidR="00BF0794" w:rsidRPr="00BF0794" w:rsidRDefault="006B0908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Frances Senior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6537F28F" w14:textId="77C40D2E" w:rsidR="00BF0794" w:rsidRPr="00BF0794" w:rsidRDefault="00BF0794" w:rsidP="22840B1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33C" w:rsidRPr="00E57C30" w14:paraId="6DFB9E20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0DF9E56" w14:textId="77777777" w:rsidR="0033733C" w:rsidRPr="00BF0794" w:rsidRDefault="0033733C" w:rsidP="001C6DFA">
            <w:pPr>
              <w:spacing w:line="259" w:lineRule="auto"/>
              <w:rPr>
                <w:rFonts w:cstheme="minorHAnsi"/>
              </w:rPr>
            </w:pPr>
          </w:p>
        </w:tc>
      </w:tr>
      <w:tr w:rsidR="00BF0794" w:rsidRPr="00E57C30" w14:paraId="44A28BE7" w14:textId="77777777" w:rsidTr="22840B18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6"/>
            <w:tcBorders>
              <w:bottom w:val="single" w:sz="4" w:space="0" w:color="000000" w:themeColor="text1"/>
            </w:tcBorders>
            <w:shd w:val="clear" w:color="auto" w:fill="7FCDE5"/>
            <w:vAlign w:val="center"/>
          </w:tcPr>
          <w:p w14:paraId="7D8E1E83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  <w:r w:rsidRPr="00BF0794">
              <w:rPr>
                <w:rFonts w:cstheme="minorHAnsi"/>
              </w:rPr>
              <w:t>NPCC Lead sign off</w:t>
            </w:r>
          </w:p>
        </w:tc>
      </w:tr>
      <w:tr w:rsidR="00BF0794" w:rsidRPr="00E57C30" w14:paraId="4E11EE0A" w14:textId="77777777" w:rsidTr="2284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D21A2" w14:textId="77777777" w:rsidR="00BF0794" w:rsidRPr="00BF0794" w:rsidRDefault="00BF0794" w:rsidP="00BF0794">
            <w:pPr>
              <w:spacing w:line="259" w:lineRule="auto"/>
              <w:rPr>
                <w:rFonts w:cstheme="minorHAnsi"/>
              </w:rPr>
            </w:pPr>
            <w:r w:rsidRPr="00BF0794">
              <w:rPr>
                <w:rFonts w:cstheme="minorHAnsi"/>
              </w:rPr>
              <w:t>Date</w:t>
            </w:r>
          </w:p>
        </w:tc>
        <w:tc>
          <w:tcPr>
            <w:tcW w:w="3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D4DBE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NPCC Lead Name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C864C" w14:textId="77777777" w:rsidR="00BF0794" w:rsidRPr="00BF0794" w:rsidRDefault="00BF0794" w:rsidP="00BF079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0794">
              <w:rPr>
                <w:rFonts w:cstheme="minorHAnsi"/>
              </w:rPr>
              <w:t>Additional Comments</w:t>
            </w:r>
          </w:p>
        </w:tc>
      </w:tr>
      <w:tr w:rsidR="0033733C" w:rsidRPr="00E57C30" w14:paraId="320DC90D" w14:textId="77777777" w:rsidTr="22840B18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45B741C" w14:textId="5F52E58C" w:rsidR="00BF0794" w:rsidRPr="00BF0794" w:rsidRDefault="00BF0794" w:rsidP="00BF0794">
            <w:pPr>
              <w:spacing w:line="259" w:lineRule="auto"/>
              <w:rPr>
                <w:rFonts w:cstheme="minorHAnsi"/>
                <w:b w:val="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D8284F7" w14:textId="373AA183" w:rsidR="00BF0794" w:rsidRPr="00BF0794" w:rsidRDefault="00BF0794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4E871BC" w14:textId="77777777" w:rsidR="00BF0794" w:rsidRPr="00BF0794" w:rsidRDefault="00BF0794" w:rsidP="00BF07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44A5D23" w14:textId="77777777" w:rsidR="00DC5D7E" w:rsidRPr="003C5811" w:rsidRDefault="00DC5D7E" w:rsidP="00BF0794">
      <w:pPr>
        <w:rPr>
          <w:rFonts w:asciiTheme="minorHAnsi" w:hAnsiTheme="minorHAnsi" w:cstheme="minorHAnsi"/>
          <w:sz w:val="16"/>
          <w:szCs w:val="16"/>
        </w:rPr>
      </w:pPr>
    </w:p>
    <w:sectPr w:rsidR="00DC5D7E" w:rsidRPr="003C5811" w:rsidSect="007753FA">
      <w:footerReference w:type="default" r:id="rId11"/>
      <w:pgSz w:w="11906" w:h="16838"/>
      <w:pgMar w:top="567" w:right="567" w:bottom="567" w:left="567" w:header="567" w:footer="30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DEEF55" w15:done="0"/>
  <w15:commentEx w15:paraId="3F8EC5F9" w15:done="0"/>
  <w15:commentEx w15:paraId="4EB769BC" w15:done="0"/>
  <w15:commentEx w15:paraId="40CC53A6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9F1B2C" w16cex:dateUtc="2020-03-06T12:52:16.539Z"/>
  <w16cex:commentExtensible w16cex:durableId="174C5F35" w16cex:dateUtc="2020-03-06T12:53:32.785Z"/>
  <w16cex:commentExtensible w16cex:durableId="3999CF65" w16cex:dateUtc="2020-03-06T12:54:13.542Z"/>
  <w16cex:commentExtensible w16cex:durableId="7B89670F" w16cex:dateUtc="2020-03-06T12:55:06.1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DEEF55" w16cid:durableId="769F1B2C"/>
  <w16cid:commentId w16cid:paraId="3F8EC5F9" w16cid:durableId="174C5F35"/>
  <w16cid:commentId w16cid:paraId="4EB769BC" w16cid:durableId="3999CF65"/>
  <w16cid:commentId w16cid:paraId="40CC53A6" w16cid:durableId="7B8967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83F0" w14:textId="77777777" w:rsidR="00E40E95" w:rsidRDefault="00E40E95">
      <w:r>
        <w:separator/>
      </w:r>
    </w:p>
  </w:endnote>
  <w:endnote w:type="continuationSeparator" w:id="0">
    <w:p w14:paraId="4A5DEFF9" w14:textId="77777777" w:rsidR="00E40E95" w:rsidRDefault="00E4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665"/>
      <w:gridCol w:w="3685"/>
      <w:gridCol w:w="3431"/>
    </w:tblGrid>
    <w:tr w:rsidR="003A7A3B" w:rsidRPr="002C008B" w14:paraId="2D7C5A67" w14:textId="77777777" w:rsidTr="008A08B4">
      <w:trPr>
        <w:cantSplit/>
        <w:jc w:val="center"/>
      </w:trPr>
      <w:tc>
        <w:tcPr>
          <w:tcW w:w="266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8F8C2C6" w14:textId="77777777" w:rsidR="003A7A3B" w:rsidRPr="002C008B" w:rsidRDefault="003A7A3B" w:rsidP="003A7A3B">
          <w:pPr>
            <w:jc w:val="center"/>
            <w:rPr>
              <w:rFonts w:asciiTheme="minorHAnsi" w:hAnsiTheme="minorHAnsi" w:cstheme="minorHAnsi"/>
              <w:bCs/>
              <w:color w:val="808080"/>
              <w:spacing w:val="-5"/>
            </w:rPr>
          </w:pP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t>Authorised by:</w:t>
          </w:r>
        </w:p>
        <w:p w14:paraId="1C8CA876" w14:textId="43476C3F" w:rsidR="003A7A3B" w:rsidRPr="002C008B" w:rsidRDefault="003A7A3B" w:rsidP="003A7A3B">
          <w:pPr>
            <w:jc w:val="center"/>
            <w:rPr>
              <w:rFonts w:asciiTheme="minorHAnsi" w:hAnsiTheme="minorHAnsi" w:cstheme="minorHAnsi"/>
              <w:bCs/>
              <w:color w:val="808080"/>
              <w:spacing w:val="-5"/>
            </w:rPr>
          </w:pPr>
        </w:p>
      </w:tc>
      <w:tc>
        <w:tcPr>
          <w:tcW w:w="3685" w:type="dxa"/>
          <w:vAlign w:val="center"/>
        </w:tcPr>
        <w:p w14:paraId="47816F50" w14:textId="77777777" w:rsidR="003A7A3B" w:rsidRPr="002C008B" w:rsidRDefault="003A7A3B" w:rsidP="003A7A3B">
          <w:pPr>
            <w:spacing w:line="259" w:lineRule="auto"/>
            <w:jc w:val="center"/>
            <w:rPr>
              <w:rFonts w:asciiTheme="minorHAnsi" w:hAnsiTheme="minorHAnsi" w:cstheme="minorHAnsi"/>
              <w:bCs/>
              <w:color w:val="808080"/>
              <w:spacing w:val="-5"/>
            </w:rPr>
          </w:pP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t>Controlled Document</w:t>
          </w:r>
        </w:p>
        <w:p w14:paraId="1C06B508" w14:textId="77777777" w:rsidR="003A7A3B" w:rsidRPr="002C008B" w:rsidRDefault="003A7A3B" w:rsidP="003A7A3B">
          <w:pPr>
            <w:spacing w:line="259" w:lineRule="auto"/>
            <w:jc w:val="center"/>
            <w:rPr>
              <w:rFonts w:asciiTheme="minorHAnsi" w:hAnsiTheme="minorHAnsi" w:cstheme="minorHAnsi"/>
              <w:b/>
              <w:color w:val="808080"/>
              <w:spacing w:val="-5"/>
            </w:rPr>
          </w:pPr>
          <w:r w:rsidRPr="002C008B">
            <w:rPr>
              <w:rFonts w:asciiTheme="minorHAnsi" w:hAnsiTheme="minorHAnsi" w:cstheme="minorHAnsi"/>
              <w:b/>
              <w:color w:val="808080"/>
              <w:spacing w:val="-5"/>
            </w:rPr>
            <w:t>AUTHORISED COPIES ONLY</w:t>
          </w:r>
        </w:p>
      </w:tc>
      <w:tc>
        <w:tcPr>
          <w:tcW w:w="34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2281AA9" w14:textId="77777777" w:rsidR="003A7A3B" w:rsidRPr="002C008B" w:rsidRDefault="003A7A3B" w:rsidP="003A7A3B">
          <w:pPr>
            <w:jc w:val="center"/>
            <w:rPr>
              <w:rFonts w:asciiTheme="minorHAnsi" w:hAnsiTheme="minorHAnsi" w:cstheme="minorHAnsi"/>
              <w:bCs/>
              <w:color w:val="808080"/>
              <w:spacing w:val="-5"/>
            </w:rPr>
          </w:pP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t>Issue No: 1.0</w:t>
          </w:r>
        </w:p>
        <w:p w14:paraId="3A36D110" w14:textId="54118C29" w:rsidR="003A7A3B" w:rsidRPr="002C008B" w:rsidRDefault="003A7A3B" w:rsidP="006F2AA1">
          <w:pPr>
            <w:jc w:val="center"/>
            <w:rPr>
              <w:rFonts w:asciiTheme="minorHAnsi" w:hAnsiTheme="minorHAnsi" w:cstheme="minorHAnsi"/>
              <w:bCs/>
              <w:color w:val="808080"/>
              <w:spacing w:val="-5"/>
            </w:rPr>
          </w:pP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t xml:space="preserve">Issue Date: </w:t>
          </w:r>
          <w:r w:rsidR="003C4E81">
            <w:rPr>
              <w:rFonts w:asciiTheme="minorHAnsi" w:hAnsiTheme="minorHAnsi" w:cstheme="minorHAnsi"/>
              <w:bCs/>
              <w:color w:val="808080"/>
              <w:spacing w:val="-5"/>
            </w:rPr>
            <w:t>05/03</w:t>
          </w:r>
          <w:r w:rsidR="006F2AA1">
            <w:rPr>
              <w:rFonts w:asciiTheme="minorHAnsi" w:hAnsiTheme="minorHAnsi" w:cstheme="minorHAnsi"/>
              <w:bCs/>
              <w:color w:val="808080"/>
              <w:spacing w:val="-5"/>
            </w:rPr>
            <w:t>/2020</w:t>
          </w:r>
        </w:p>
      </w:tc>
    </w:tr>
    <w:tr w:rsidR="003A7A3B" w:rsidRPr="002C008B" w14:paraId="7CC87FF0" w14:textId="77777777" w:rsidTr="008A08B4">
      <w:trPr>
        <w:cantSplit/>
        <w:jc w:val="center"/>
      </w:trPr>
      <w:tc>
        <w:tcPr>
          <w:tcW w:w="266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FE928B3" w14:textId="285DB7DB" w:rsidR="003A7A3B" w:rsidRPr="002C008B" w:rsidRDefault="006F2AA1" w:rsidP="003A7A3B">
          <w:pPr>
            <w:jc w:val="center"/>
            <w:rPr>
              <w:rFonts w:asciiTheme="minorHAnsi" w:hAnsiTheme="minorHAnsi" w:cstheme="minorHAnsi"/>
              <w:bCs/>
              <w:color w:val="808080"/>
              <w:spacing w:val="-5"/>
            </w:rPr>
          </w:pP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t>Capability Manager</w:t>
          </w:r>
        </w:p>
      </w:tc>
      <w:tc>
        <w:tcPr>
          <w:tcW w:w="3685" w:type="dxa"/>
          <w:vAlign w:val="center"/>
        </w:tcPr>
        <w:p w14:paraId="7E25E604" w14:textId="77777777" w:rsidR="003A7A3B" w:rsidRPr="002C008B" w:rsidRDefault="003A7A3B" w:rsidP="003A7A3B">
          <w:pPr>
            <w:spacing w:line="240" w:lineRule="atLeast"/>
            <w:jc w:val="center"/>
            <w:rPr>
              <w:rFonts w:asciiTheme="minorHAnsi" w:hAnsiTheme="minorHAnsi" w:cstheme="minorHAnsi"/>
              <w:b/>
              <w:bCs/>
              <w:color w:val="244061"/>
              <w:spacing w:val="-5"/>
            </w:rPr>
          </w:pPr>
          <w:r w:rsidRPr="002C008B">
            <w:rPr>
              <w:rFonts w:asciiTheme="minorHAnsi" w:hAnsiTheme="minorHAnsi" w:cstheme="minorHAnsi"/>
              <w:b/>
              <w:bCs/>
              <w:color w:val="244061"/>
              <w:spacing w:val="-5"/>
            </w:rPr>
            <w:t>Not Protectively Marked</w:t>
          </w:r>
        </w:p>
      </w:tc>
      <w:tc>
        <w:tcPr>
          <w:tcW w:w="34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B7F1EE" w14:textId="47C37FCA" w:rsidR="003A7A3B" w:rsidRPr="002C008B" w:rsidRDefault="003A7A3B" w:rsidP="003A7A3B">
          <w:pPr>
            <w:jc w:val="center"/>
            <w:rPr>
              <w:rFonts w:asciiTheme="minorHAnsi" w:hAnsiTheme="minorHAnsi" w:cstheme="minorHAnsi"/>
              <w:bCs/>
              <w:color w:val="808080"/>
              <w:spacing w:val="-5"/>
            </w:rPr>
          </w:pP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t xml:space="preserve">Page </w:t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fldChar w:fldCharType="begin"/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instrText xml:space="preserve"> PAGE </w:instrText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fldChar w:fldCharType="separate"/>
          </w:r>
          <w:r w:rsidR="000200AB">
            <w:rPr>
              <w:rFonts w:asciiTheme="minorHAnsi" w:hAnsiTheme="minorHAnsi" w:cstheme="minorHAnsi"/>
              <w:bCs/>
              <w:noProof/>
              <w:color w:val="808080"/>
              <w:spacing w:val="-5"/>
            </w:rPr>
            <w:t>1</w:t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fldChar w:fldCharType="end"/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t xml:space="preserve"> of </w:t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fldChar w:fldCharType="begin"/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instrText xml:space="preserve"> NUMPAGES </w:instrText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fldChar w:fldCharType="separate"/>
          </w:r>
          <w:r w:rsidR="000200AB">
            <w:rPr>
              <w:rFonts w:asciiTheme="minorHAnsi" w:hAnsiTheme="minorHAnsi" w:cstheme="minorHAnsi"/>
              <w:bCs/>
              <w:noProof/>
              <w:color w:val="808080"/>
              <w:spacing w:val="-5"/>
            </w:rPr>
            <w:t>6</w:t>
          </w:r>
          <w:r w:rsidRPr="002C008B">
            <w:rPr>
              <w:rFonts w:asciiTheme="minorHAnsi" w:hAnsiTheme="minorHAnsi" w:cstheme="minorHAnsi"/>
              <w:bCs/>
              <w:color w:val="808080"/>
              <w:spacing w:val="-5"/>
            </w:rPr>
            <w:fldChar w:fldCharType="end"/>
          </w:r>
        </w:p>
      </w:tc>
    </w:tr>
  </w:tbl>
  <w:p w14:paraId="3A0FF5F2" w14:textId="77777777" w:rsidR="00DD5F92" w:rsidRPr="003A7A3B" w:rsidRDefault="00DD5F92" w:rsidP="003A7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E91E" w14:textId="77777777" w:rsidR="00E40E95" w:rsidRDefault="00E40E95">
      <w:r>
        <w:separator/>
      </w:r>
    </w:p>
  </w:footnote>
  <w:footnote w:type="continuationSeparator" w:id="0">
    <w:p w14:paraId="1E2E4322" w14:textId="77777777" w:rsidR="00E40E95" w:rsidRDefault="00E4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94"/>
    <w:multiLevelType w:val="hybridMultilevel"/>
    <w:tmpl w:val="AC4A3916"/>
    <w:lvl w:ilvl="0" w:tplc="79706186">
      <w:start w:val="1"/>
      <w:numFmt w:val="upperLetter"/>
      <w:lvlText w:val="%1.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">
    <w:nsid w:val="089A1D24"/>
    <w:multiLevelType w:val="hybridMultilevel"/>
    <w:tmpl w:val="48C2D218"/>
    <w:lvl w:ilvl="0" w:tplc="89F6173E">
      <w:start w:val="4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601DA"/>
    <w:multiLevelType w:val="hybridMultilevel"/>
    <w:tmpl w:val="756C173A"/>
    <w:lvl w:ilvl="0" w:tplc="EFC05ED0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C3FF4"/>
    <w:multiLevelType w:val="hybridMultilevel"/>
    <w:tmpl w:val="88FC9F0A"/>
    <w:lvl w:ilvl="0" w:tplc="A214617A">
      <w:start w:val="4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75072"/>
    <w:multiLevelType w:val="hybridMultilevel"/>
    <w:tmpl w:val="B5DA1E02"/>
    <w:lvl w:ilvl="0" w:tplc="B22CE52C">
      <w:start w:val="1"/>
      <w:numFmt w:val="decimal"/>
      <w:lvlText w:val="%1)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10026C"/>
    <w:multiLevelType w:val="hybridMultilevel"/>
    <w:tmpl w:val="E236E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986"/>
    <w:multiLevelType w:val="hybridMultilevel"/>
    <w:tmpl w:val="7B609F66"/>
    <w:lvl w:ilvl="0" w:tplc="5DD6648A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D74"/>
    <w:multiLevelType w:val="hybridMultilevel"/>
    <w:tmpl w:val="FD64A028"/>
    <w:lvl w:ilvl="0" w:tplc="8056CDFE">
      <w:start w:val="1"/>
      <w:numFmt w:val="decimal"/>
      <w:lvlText w:val="%1)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4B79CC"/>
    <w:multiLevelType w:val="hybridMultilevel"/>
    <w:tmpl w:val="982AEAC0"/>
    <w:lvl w:ilvl="0" w:tplc="53CC10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9855B4"/>
    <w:multiLevelType w:val="hybridMultilevel"/>
    <w:tmpl w:val="2730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50806"/>
    <w:multiLevelType w:val="hybridMultilevel"/>
    <w:tmpl w:val="DCB482D0"/>
    <w:lvl w:ilvl="0" w:tplc="CA000CC6">
      <w:start w:val="5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9313FD"/>
    <w:multiLevelType w:val="hybridMultilevel"/>
    <w:tmpl w:val="F622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E6C27"/>
    <w:multiLevelType w:val="hybridMultilevel"/>
    <w:tmpl w:val="B5FA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30F90"/>
    <w:multiLevelType w:val="hybridMultilevel"/>
    <w:tmpl w:val="51CC89F6"/>
    <w:lvl w:ilvl="0" w:tplc="2784612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7550CC"/>
    <w:multiLevelType w:val="hybridMultilevel"/>
    <w:tmpl w:val="D7404BF4"/>
    <w:lvl w:ilvl="0" w:tplc="2E18BB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76287E"/>
    <w:multiLevelType w:val="hybridMultilevel"/>
    <w:tmpl w:val="3C028790"/>
    <w:lvl w:ilvl="0" w:tplc="2F4CBEF0">
      <w:start w:val="1"/>
      <w:numFmt w:val="upperLetter"/>
      <w:lvlText w:val="%1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 w:tplc="997CB20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14F39C">
      <w:start w:val="1"/>
      <w:numFmt w:val="none"/>
      <w:lvlText w:val="(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172C0D"/>
    <w:multiLevelType w:val="hybridMultilevel"/>
    <w:tmpl w:val="72D60072"/>
    <w:lvl w:ilvl="0" w:tplc="2784612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704D2F"/>
    <w:multiLevelType w:val="hybridMultilevel"/>
    <w:tmpl w:val="A2287DE2"/>
    <w:lvl w:ilvl="0" w:tplc="53CC10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C86077"/>
    <w:multiLevelType w:val="hybridMultilevel"/>
    <w:tmpl w:val="E488B7E4"/>
    <w:lvl w:ilvl="0" w:tplc="6E76112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BE2F50"/>
    <w:multiLevelType w:val="hybridMultilevel"/>
    <w:tmpl w:val="AA48216A"/>
    <w:lvl w:ilvl="0" w:tplc="C7FC900E">
      <w:start w:val="1"/>
      <w:numFmt w:val="decimal"/>
      <w:lvlText w:val="%1)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sz w:val="20"/>
      </w:rPr>
    </w:lvl>
    <w:lvl w:ilvl="1" w:tplc="81CC0AD6">
      <w:start w:val="1"/>
      <w:numFmt w:val="decimal"/>
      <w:lvlText w:val="%2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732ACA"/>
    <w:multiLevelType w:val="hybridMultilevel"/>
    <w:tmpl w:val="6CE4C330"/>
    <w:lvl w:ilvl="0" w:tplc="ECFAD63E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9A621E68">
      <w:start w:val="5"/>
      <w:numFmt w:val="upperLetter"/>
      <w:lvlText w:val="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 w:tplc="4B64CE00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 w:tplc="04E41972">
      <w:start w:val="3"/>
      <w:numFmt w:val="upperLetter"/>
      <w:lvlText w:val="%4.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sz w:val="24"/>
      </w:rPr>
    </w:lvl>
    <w:lvl w:ilvl="4" w:tplc="FBEC0F48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8C0611"/>
    <w:multiLevelType w:val="hybridMultilevel"/>
    <w:tmpl w:val="C21892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C76414"/>
    <w:multiLevelType w:val="hybridMultilevel"/>
    <w:tmpl w:val="EAC2C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A1634"/>
    <w:multiLevelType w:val="hybridMultilevel"/>
    <w:tmpl w:val="26525B6E"/>
    <w:lvl w:ilvl="0" w:tplc="55C835E6">
      <w:start w:val="1"/>
      <w:numFmt w:val="upperLetter"/>
      <w:lvlText w:val="%1.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4">
    <w:nsid w:val="73013B80"/>
    <w:multiLevelType w:val="hybridMultilevel"/>
    <w:tmpl w:val="D33C4EA0"/>
    <w:lvl w:ilvl="0" w:tplc="E898AD5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EB733B"/>
    <w:multiLevelType w:val="hybridMultilevel"/>
    <w:tmpl w:val="ECEA4BF4"/>
    <w:lvl w:ilvl="0" w:tplc="4E4636CE">
      <w:start w:val="4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7"/>
  </w:num>
  <w:num w:numId="5">
    <w:abstractNumId w:val="20"/>
  </w:num>
  <w:num w:numId="6">
    <w:abstractNumId w:val="3"/>
  </w:num>
  <w:num w:numId="7">
    <w:abstractNumId w:val="2"/>
  </w:num>
  <w:num w:numId="8">
    <w:abstractNumId w:val="10"/>
  </w:num>
  <w:num w:numId="9">
    <w:abstractNumId w:val="24"/>
  </w:num>
  <w:num w:numId="10">
    <w:abstractNumId w:val="18"/>
  </w:num>
  <w:num w:numId="11">
    <w:abstractNumId w:val="16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25"/>
  </w:num>
  <w:num w:numId="17">
    <w:abstractNumId w:val="4"/>
  </w:num>
  <w:num w:numId="18">
    <w:abstractNumId w:val="7"/>
  </w:num>
  <w:num w:numId="19">
    <w:abstractNumId w:val="23"/>
  </w:num>
  <w:num w:numId="20">
    <w:abstractNumId w:val="0"/>
  </w:num>
  <w:num w:numId="21">
    <w:abstractNumId w:val="12"/>
  </w:num>
  <w:num w:numId="22">
    <w:abstractNumId w:val="6"/>
  </w:num>
  <w:num w:numId="23">
    <w:abstractNumId w:val="11"/>
  </w:num>
  <w:num w:numId="24">
    <w:abstractNumId w:val="22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5"/>
    <w:rsid w:val="00015092"/>
    <w:rsid w:val="000200AB"/>
    <w:rsid w:val="00020500"/>
    <w:rsid w:val="00023054"/>
    <w:rsid w:val="000258A3"/>
    <w:rsid w:val="00034116"/>
    <w:rsid w:val="0003651B"/>
    <w:rsid w:val="00056ACA"/>
    <w:rsid w:val="000847DD"/>
    <w:rsid w:val="00095523"/>
    <w:rsid w:val="000A20BB"/>
    <w:rsid w:val="00113859"/>
    <w:rsid w:val="00114E2A"/>
    <w:rsid w:val="00126668"/>
    <w:rsid w:val="0015654A"/>
    <w:rsid w:val="0016093E"/>
    <w:rsid w:val="00181BC8"/>
    <w:rsid w:val="00190011"/>
    <w:rsid w:val="001A7B27"/>
    <w:rsid w:val="001B62DB"/>
    <w:rsid w:val="00207DBB"/>
    <w:rsid w:val="0021450C"/>
    <w:rsid w:val="00223F2B"/>
    <w:rsid w:val="002338B0"/>
    <w:rsid w:val="0024376B"/>
    <w:rsid w:val="002D48A2"/>
    <w:rsid w:val="002D6898"/>
    <w:rsid w:val="002F1D13"/>
    <w:rsid w:val="002F4D08"/>
    <w:rsid w:val="0033733C"/>
    <w:rsid w:val="00346992"/>
    <w:rsid w:val="00353E7C"/>
    <w:rsid w:val="0036303C"/>
    <w:rsid w:val="003646DA"/>
    <w:rsid w:val="003707CC"/>
    <w:rsid w:val="00374938"/>
    <w:rsid w:val="003A7A3B"/>
    <w:rsid w:val="003C4E81"/>
    <w:rsid w:val="003C5811"/>
    <w:rsid w:val="00405A34"/>
    <w:rsid w:val="00406504"/>
    <w:rsid w:val="00455857"/>
    <w:rsid w:val="004711FA"/>
    <w:rsid w:val="0048526E"/>
    <w:rsid w:val="004964AE"/>
    <w:rsid w:val="004B0032"/>
    <w:rsid w:val="00504108"/>
    <w:rsid w:val="00506ED3"/>
    <w:rsid w:val="0051161D"/>
    <w:rsid w:val="005179E9"/>
    <w:rsid w:val="00525DC2"/>
    <w:rsid w:val="00526883"/>
    <w:rsid w:val="00564841"/>
    <w:rsid w:val="005814CD"/>
    <w:rsid w:val="00581625"/>
    <w:rsid w:val="005B4214"/>
    <w:rsid w:val="005F44FE"/>
    <w:rsid w:val="0060716E"/>
    <w:rsid w:val="00636B8E"/>
    <w:rsid w:val="0068792D"/>
    <w:rsid w:val="006A1F75"/>
    <w:rsid w:val="006B0908"/>
    <w:rsid w:val="006B5EFC"/>
    <w:rsid w:val="006D6EC0"/>
    <w:rsid w:val="006F2AA1"/>
    <w:rsid w:val="0070038B"/>
    <w:rsid w:val="00730948"/>
    <w:rsid w:val="007441B9"/>
    <w:rsid w:val="007753FA"/>
    <w:rsid w:val="0079784D"/>
    <w:rsid w:val="007A1C93"/>
    <w:rsid w:val="007D3C34"/>
    <w:rsid w:val="007D6F67"/>
    <w:rsid w:val="007F27D1"/>
    <w:rsid w:val="00806EEB"/>
    <w:rsid w:val="00807484"/>
    <w:rsid w:val="00815CCF"/>
    <w:rsid w:val="00844386"/>
    <w:rsid w:val="00850A5F"/>
    <w:rsid w:val="00884A50"/>
    <w:rsid w:val="008C110F"/>
    <w:rsid w:val="008F1DB9"/>
    <w:rsid w:val="008F2F1F"/>
    <w:rsid w:val="009118E0"/>
    <w:rsid w:val="0093520F"/>
    <w:rsid w:val="00956A90"/>
    <w:rsid w:val="00965DB0"/>
    <w:rsid w:val="00987CB5"/>
    <w:rsid w:val="0099757F"/>
    <w:rsid w:val="009B3B49"/>
    <w:rsid w:val="009C38F8"/>
    <w:rsid w:val="009F4F1C"/>
    <w:rsid w:val="00A160F7"/>
    <w:rsid w:val="00A3081A"/>
    <w:rsid w:val="00A34A8F"/>
    <w:rsid w:val="00A53BFF"/>
    <w:rsid w:val="00A647AD"/>
    <w:rsid w:val="00A66CB8"/>
    <w:rsid w:val="00AA0000"/>
    <w:rsid w:val="00AA314F"/>
    <w:rsid w:val="00AB5584"/>
    <w:rsid w:val="00AB5686"/>
    <w:rsid w:val="00AD229A"/>
    <w:rsid w:val="00B426EC"/>
    <w:rsid w:val="00BA14B3"/>
    <w:rsid w:val="00BB32DF"/>
    <w:rsid w:val="00BF0794"/>
    <w:rsid w:val="00BF4F27"/>
    <w:rsid w:val="00C17F96"/>
    <w:rsid w:val="00C7209C"/>
    <w:rsid w:val="00C80199"/>
    <w:rsid w:val="00C86780"/>
    <w:rsid w:val="00CB230B"/>
    <w:rsid w:val="00CC2986"/>
    <w:rsid w:val="00CD0C4C"/>
    <w:rsid w:val="00D22357"/>
    <w:rsid w:val="00D43628"/>
    <w:rsid w:val="00D9022B"/>
    <w:rsid w:val="00D90E69"/>
    <w:rsid w:val="00D913A6"/>
    <w:rsid w:val="00DB4A9A"/>
    <w:rsid w:val="00DB4FA8"/>
    <w:rsid w:val="00DB53F5"/>
    <w:rsid w:val="00DB671B"/>
    <w:rsid w:val="00DC5D7E"/>
    <w:rsid w:val="00DD5F92"/>
    <w:rsid w:val="00E14D0E"/>
    <w:rsid w:val="00E36AE6"/>
    <w:rsid w:val="00E40E95"/>
    <w:rsid w:val="00E50B62"/>
    <w:rsid w:val="00E777F4"/>
    <w:rsid w:val="00E914DB"/>
    <w:rsid w:val="00E957D1"/>
    <w:rsid w:val="00EA3DB8"/>
    <w:rsid w:val="00EB0202"/>
    <w:rsid w:val="00EB20DE"/>
    <w:rsid w:val="00EC3977"/>
    <w:rsid w:val="00EC60AC"/>
    <w:rsid w:val="00ED7E83"/>
    <w:rsid w:val="00EF30CE"/>
    <w:rsid w:val="00F13821"/>
    <w:rsid w:val="00F521FE"/>
    <w:rsid w:val="00F638AC"/>
    <w:rsid w:val="00FD0DE6"/>
    <w:rsid w:val="00FD5B2A"/>
    <w:rsid w:val="22840B18"/>
    <w:rsid w:val="7B2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3C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79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851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BodyText">
    <w:name w:val="Body Text"/>
    <w:basedOn w:val="Normal"/>
    <w:rsid w:val="00844386"/>
    <w:pPr>
      <w:tabs>
        <w:tab w:val="left" w:pos="-1980"/>
        <w:tab w:val="left" w:pos="0"/>
        <w:tab w:val="left" w:pos="1418"/>
      </w:tabs>
    </w:pPr>
    <w:rPr>
      <w:rFonts w:ascii="Arial" w:hAnsi="Arial"/>
      <w:sz w:val="24"/>
    </w:rPr>
  </w:style>
  <w:style w:type="table" w:styleId="TableGrid">
    <w:name w:val="Table Grid"/>
    <w:basedOn w:val="TableNormal"/>
    <w:rsid w:val="0023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C5D7E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5814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18E0"/>
    <w:rPr>
      <w:lang w:eastAsia="en-US"/>
    </w:rPr>
  </w:style>
  <w:style w:type="table" w:customStyle="1" w:styleId="GridTable4Accent1">
    <w:name w:val="Grid Table 4 Accent 1"/>
    <w:basedOn w:val="TableNormal"/>
    <w:uiPriority w:val="49"/>
    <w:rsid w:val="00BF079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1A7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7B2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79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851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BodyText">
    <w:name w:val="Body Text"/>
    <w:basedOn w:val="Normal"/>
    <w:rsid w:val="00844386"/>
    <w:pPr>
      <w:tabs>
        <w:tab w:val="left" w:pos="-1980"/>
        <w:tab w:val="left" w:pos="0"/>
        <w:tab w:val="left" w:pos="1418"/>
      </w:tabs>
    </w:pPr>
    <w:rPr>
      <w:rFonts w:ascii="Arial" w:hAnsi="Arial"/>
      <w:sz w:val="24"/>
    </w:rPr>
  </w:style>
  <w:style w:type="table" w:styleId="TableGrid">
    <w:name w:val="Table Grid"/>
    <w:basedOn w:val="TableNormal"/>
    <w:rsid w:val="0023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C5D7E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5814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18E0"/>
    <w:rPr>
      <w:lang w:eastAsia="en-US"/>
    </w:rPr>
  </w:style>
  <w:style w:type="table" w:customStyle="1" w:styleId="GridTable4Accent1">
    <w:name w:val="Grid Table 4 Accent 1"/>
    <w:basedOn w:val="TableNormal"/>
    <w:uiPriority w:val="49"/>
    <w:rsid w:val="00BF079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1A7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7B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35f970188fc3422e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3680c729061b4b6d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192845\Local%20Settings\Temporary%20Internet%20Files\Content.IE5\RK6TFELF\FormTr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B609-0B61-48CA-8FBF-8944DBA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FormTrmplate[1]</Template>
  <TotalTime>7</TotalTime>
  <Pages>6</Pages>
  <Words>687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XXX - Corporate From</vt:lpstr>
    </vt:vector>
  </TitlesOfParts>
  <Company>MPS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XXX - Corporate From</dc:title>
  <dc:creator>Duncan Thurlwell</dc:creator>
  <cp:lastModifiedBy>mwl</cp:lastModifiedBy>
  <cp:revision>8</cp:revision>
  <cp:lastPrinted>2021-02-08T13:30:00Z</cp:lastPrinted>
  <dcterms:created xsi:type="dcterms:W3CDTF">2020-04-13T09:57:00Z</dcterms:created>
  <dcterms:modified xsi:type="dcterms:W3CDTF">2021-02-08T13:30:00Z</dcterms:modified>
</cp:coreProperties>
</file>