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83F3" w14:textId="247A0EA9" w:rsidR="008010B5" w:rsidRPr="00AC669D" w:rsidRDefault="00B400DC" w:rsidP="000A358F">
      <w:pPr>
        <w:jc w:val="center"/>
        <w:rPr>
          <w:rFonts w:ascii="Arial" w:hAnsi="Arial" w:cs="Arial"/>
          <w:sz w:val="28"/>
          <w:szCs w:val="22"/>
        </w:rPr>
      </w:pPr>
      <w:r>
        <w:rPr>
          <w:rFonts w:ascii="Arial" w:hAnsi="Arial" w:cs="Arial"/>
          <w:noProof/>
          <w:sz w:val="28"/>
          <w:szCs w:val="22"/>
        </w:rPr>
        <w:t xml:space="preserve">        </w:t>
      </w:r>
      <w:r w:rsidR="000A358F">
        <w:rPr>
          <w:rFonts w:ascii="Arial" w:hAnsi="Arial" w:cs="Arial"/>
          <w:sz w:val="28"/>
          <w:szCs w:val="22"/>
        </w:rPr>
        <w:t xml:space="preserve"> </w:t>
      </w:r>
      <w:r w:rsidR="000A358F">
        <w:rPr>
          <w:rFonts w:ascii="Arial" w:hAnsi="Arial" w:cs="Arial"/>
          <w:sz w:val="28"/>
          <w:szCs w:val="22"/>
        </w:rPr>
        <w:tab/>
      </w:r>
      <w:r w:rsidR="000A358F">
        <w:rPr>
          <w:rFonts w:ascii="Arial" w:hAnsi="Arial" w:cs="Arial"/>
          <w:sz w:val="28"/>
          <w:szCs w:val="22"/>
        </w:rPr>
        <w:tab/>
      </w:r>
      <w:r w:rsidR="000A358F">
        <w:rPr>
          <w:rFonts w:ascii="Arial" w:hAnsi="Arial" w:cs="Arial"/>
          <w:sz w:val="28"/>
          <w:szCs w:val="22"/>
        </w:rPr>
        <w:tab/>
      </w:r>
      <w:r w:rsidR="002677EC" w:rsidRPr="002677EC">
        <w:rPr>
          <w:rFonts w:ascii="Arial" w:hAnsi="Arial" w:cs="Arial"/>
          <w:sz w:val="28"/>
          <w:szCs w:val="22"/>
        </w:rPr>
        <w:drawing>
          <wp:anchor distT="0" distB="0" distL="114300" distR="114300" simplePos="0" relativeHeight="251659264" behindDoc="0" locked="0" layoutInCell="1" allowOverlap="1" wp14:anchorId="79912389" wp14:editId="500D3D2C">
            <wp:simplePos x="0" y="0"/>
            <wp:positionH relativeFrom="column">
              <wp:posOffset>0</wp:posOffset>
            </wp:positionH>
            <wp:positionV relativeFrom="paragraph">
              <wp:posOffset>695325</wp:posOffset>
            </wp:positionV>
            <wp:extent cx="1653540" cy="662940"/>
            <wp:effectExtent l="0" t="0" r="381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7EC" w:rsidRPr="002677EC">
        <w:rPr>
          <w:rFonts w:ascii="Arial" w:hAnsi="Arial" w:cs="Arial"/>
          <w:sz w:val="28"/>
          <w:szCs w:val="22"/>
        </w:rPr>
        <w:drawing>
          <wp:anchor distT="0" distB="0" distL="114300" distR="114300" simplePos="0" relativeHeight="251660288" behindDoc="0" locked="0" layoutInCell="1" allowOverlap="1" wp14:anchorId="26F0AB4F" wp14:editId="79E8C5DF">
            <wp:simplePos x="0" y="0"/>
            <wp:positionH relativeFrom="column">
              <wp:posOffset>1816735</wp:posOffset>
            </wp:positionH>
            <wp:positionV relativeFrom="paragraph">
              <wp:posOffset>207010</wp:posOffset>
            </wp:positionV>
            <wp:extent cx="985520" cy="1174750"/>
            <wp:effectExtent l="0" t="0" r="5080" b="635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0588" t="3065" r="11130" b="3608"/>
                    <a:stretch/>
                  </pic:blipFill>
                  <pic:spPr bwMode="auto">
                    <a:xfrm>
                      <a:off x="0" y="0"/>
                      <a:ext cx="98552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7EC" w:rsidRPr="002677EC">
        <w:rPr>
          <w:rFonts w:ascii="Arial" w:hAnsi="Arial" w:cs="Arial"/>
          <w:sz w:val="28"/>
          <w:szCs w:val="22"/>
        </w:rPr>
        <w:drawing>
          <wp:anchor distT="0" distB="0" distL="114300" distR="114300" simplePos="0" relativeHeight="251661312" behindDoc="0" locked="0" layoutInCell="1" allowOverlap="1" wp14:anchorId="71FBE37C" wp14:editId="67530667">
            <wp:simplePos x="0" y="0"/>
            <wp:positionH relativeFrom="column">
              <wp:posOffset>2978785</wp:posOffset>
            </wp:positionH>
            <wp:positionV relativeFrom="paragraph">
              <wp:posOffset>459105</wp:posOffset>
            </wp:positionV>
            <wp:extent cx="1669415" cy="925830"/>
            <wp:effectExtent l="0" t="0" r="6985"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41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7EC" w:rsidRPr="002677EC">
        <w:rPr>
          <w:rFonts w:ascii="Arial" w:hAnsi="Arial" w:cs="Arial"/>
          <w:sz w:val="28"/>
          <w:szCs w:val="22"/>
        </w:rPr>
        <w:drawing>
          <wp:anchor distT="0" distB="0" distL="114300" distR="114300" simplePos="0" relativeHeight="251662336" behindDoc="0" locked="0" layoutInCell="1" allowOverlap="1" wp14:anchorId="77298F15" wp14:editId="10630787">
            <wp:simplePos x="0" y="0"/>
            <wp:positionH relativeFrom="column">
              <wp:posOffset>4773930</wp:posOffset>
            </wp:positionH>
            <wp:positionV relativeFrom="paragraph">
              <wp:posOffset>536575</wp:posOffset>
            </wp:positionV>
            <wp:extent cx="1845945" cy="82677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459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3F01A" w14:textId="77777777" w:rsidR="008010B5" w:rsidRDefault="008010B5">
      <w:pPr>
        <w:rPr>
          <w:rFonts w:ascii="Arial" w:hAnsi="Arial" w:cs="Arial"/>
          <w:sz w:val="22"/>
          <w:szCs w:val="22"/>
        </w:rPr>
      </w:pPr>
    </w:p>
    <w:p w14:paraId="22AEBB70" w14:textId="77777777" w:rsidR="008010B5" w:rsidRDefault="008010B5">
      <w:pPr>
        <w:jc w:val="center"/>
        <w:rPr>
          <w:rFonts w:ascii="Arial" w:hAnsi="Arial" w:cs="Arial"/>
          <w:color w:val="000000"/>
          <w:sz w:val="22"/>
          <w:szCs w:val="22"/>
        </w:rPr>
      </w:pPr>
    </w:p>
    <w:p w14:paraId="24596EB0" w14:textId="77777777" w:rsidR="008010B5" w:rsidRDefault="008010B5">
      <w:pPr>
        <w:jc w:val="center"/>
        <w:rPr>
          <w:rFonts w:ascii="Arial" w:hAnsi="Arial" w:cs="Arial"/>
          <w:color w:val="000000"/>
          <w:sz w:val="22"/>
          <w:szCs w:val="22"/>
        </w:rPr>
      </w:pPr>
    </w:p>
    <w:p w14:paraId="0B59C05F" w14:textId="77777777" w:rsidR="002677EC" w:rsidRDefault="002677EC" w:rsidP="00B400DC">
      <w:pPr>
        <w:rPr>
          <w:rFonts w:ascii="Arial" w:hAnsi="Arial" w:cs="Arial"/>
          <w:b/>
          <w:color w:val="000000"/>
          <w:sz w:val="32"/>
          <w:szCs w:val="22"/>
        </w:rPr>
      </w:pPr>
    </w:p>
    <w:p w14:paraId="6236F15A" w14:textId="77777777" w:rsidR="002677EC" w:rsidRDefault="002677EC" w:rsidP="00B400DC">
      <w:pPr>
        <w:rPr>
          <w:rFonts w:ascii="Arial" w:hAnsi="Arial" w:cs="Arial"/>
          <w:b/>
          <w:color w:val="000000"/>
          <w:sz w:val="32"/>
          <w:szCs w:val="22"/>
        </w:rPr>
      </w:pPr>
    </w:p>
    <w:p w14:paraId="15F815DB" w14:textId="0D35C0ED" w:rsidR="0085003D" w:rsidRPr="0085003D" w:rsidRDefault="0085003D" w:rsidP="00B400DC">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770"/>
      </w:tblGrid>
      <w:tr w:rsidR="0085003D" w:rsidRPr="00697E25" w14:paraId="693A3C54" w14:textId="77777777" w:rsidTr="00CA359D">
        <w:tc>
          <w:tcPr>
            <w:tcW w:w="2898" w:type="dxa"/>
            <w:tcBorders>
              <w:top w:val="nil"/>
              <w:left w:val="nil"/>
              <w:bottom w:val="single" w:sz="4" w:space="0" w:color="auto"/>
              <w:right w:val="nil"/>
            </w:tcBorders>
            <w:shd w:val="clear" w:color="auto" w:fill="auto"/>
          </w:tcPr>
          <w:p w14:paraId="696B23B6" w14:textId="77777777" w:rsidR="0085003D" w:rsidRPr="00697E25" w:rsidRDefault="0085003D" w:rsidP="0085003D">
            <w:pPr>
              <w:rPr>
                <w:rFonts w:ascii="Arial" w:hAnsi="Arial" w:cs="Arial"/>
                <w:b/>
                <w:color w:val="000000"/>
                <w:szCs w:val="22"/>
              </w:rPr>
            </w:pPr>
          </w:p>
        </w:tc>
        <w:tc>
          <w:tcPr>
            <w:tcW w:w="4770" w:type="dxa"/>
            <w:tcBorders>
              <w:top w:val="nil"/>
              <w:left w:val="nil"/>
              <w:bottom w:val="single" w:sz="4" w:space="0" w:color="auto"/>
              <w:right w:val="nil"/>
            </w:tcBorders>
            <w:shd w:val="clear" w:color="auto" w:fill="auto"/>
          </w:tcPr>
          <w:p w14:paraId="4E45DCF3" w14:textId="77777777" w:rsidR="0085003D" w:rsidRPr="00697E25" w:rsidRDefault="0085003D" w:rsidP="0085003D">
            <w:pPr>
              <w:rPr>
                <w:rFonts w:ascii="Arial" w:hAnsi="Arial" w:cs="Arial"/>
                <w:color w:val="000000"/>
                <w:sz w:val="22"/>
                <w:szCs w:val="22"/>
              </w:rPr>
            </w:pPr>
          </w:p>
        </w:tc>
      </w:tr>
      <w:tr w:rsidR="0085003D" w:rsidRPr="00697E25" w14:paraId="0438AD3E" w14:textId="77777777" w:rsidTr="00CA359D">
        <w:tc>
          <w:tcPr>
            <w:tcW w:w="2898" w:type="dxa"/>
            <w:tcBorders>
              <w:top w:val="single" w:sz="4" w:space="0" w:color="auto"/>
            </w:tcBorders>
            <w:shd w:val="clear" w:color="auto" w:fill="auto"/>
          </w:tcPr>
          <w:p w14:paraId="7A294B7D" w14:textId="77777777" w:rsidR="0085003D" w:rsidRPr="00697E25" w:rsidRDefault="0085003D" w:rsidP="0085003D">
            <w:pPr>
              <w:rPr>
                <w:rFonts w:ascii="Arial" w:hAnsi="Arial" w:cs="Arial"/>
                <w:b/>
                <w:color w:val="000000"/>
                <w:szCs w:val="22"/>
              </w:rPr>
            </w:pPr>
            <w:r w:rsidRPr="00872075">
              <w:rPr>
                <w:rFonts w:ascii="Arial" w:hAnsi="Arial" w:cs="Arial"/>
                <w:b/>
                <w:color w:val="000000"/>
                <w:szCs w:val="22"/>
              </w:rPr>
              <w:t>Role Title</w:t>
            </w:r>
            <w:r w:rsidR="0065168A" w:rsidRPr="00872075">
              <w:rPr>
                <w:rFonts w:ascii="Arial" w:hAnsi="Arial" w:cs="Arial"/>
                <w:b/>
                <w:color w:val="000000"/>
                <w:szCs w:val="22"/>
              </w:rPr>
              <w:t>:</w:t>
            </w:r>
          </w:p>
        </w:tc>
        <w:tc>
          <w:tcPr>
            <w:tcW w:w="4770" w:type="dxa"/>
            <w:tcBorders>
              <w:top w:val="single" w:sz="4" w:space="0" w:color="auto"/>
            </w:tcBorders>
            <w:shd w:val="clear" w:color="auto" w:fill="auto"/>
          </w:tcPr>
          <w:p w14:paraId="1D41E69C" w14:textId="3E576C71" w:rsidR="0085003D" w:rsidRPr="00B400DC" w:rsidRDefault="000A358F" w:rsidP="0085003D">
            <w:pPr>
              <w:rPr>
                <w:rFonts w:ascii="Arial" w:hAnsi="Arial" w:cs="Arial"/>
                <w:color w:val="000000"/>
                <w:sz w:val="22"/>
                <w:szCs w:val="22"/>
              </w:rPr>
            </w:pPr>
            <w:r w:rsidRPr="00B400DC">
              <w:rPr>
                <w:rFonts w:ascii="Arial" w:hAnsi="Arial" w:cs="Arial"/>
                <w:color w:val="000000"/>
                <w:sz w:val="22"/>
                <w:szCs w:val="22"/>
              </w:rPr>
              <w:t xml:space="preserve">All Wales </w:t>
            </w:r>
            <w:r w:rsidR="0045570F" w:rsidRPr="00B400DC">
              <w:rPr>
                <w:rFonts w:ascii="Arial" w:hAnsi="Arial" w:cs="Arial"/>
                <w:color w:val="000000"/>
                <w:sz w:val="22"/>
                <w:szCs w:val="22"/>
              </w:rPr>
              <w:t xml:space="preserve">Business </w:t>
            </w:r>
            <w:r w:rsidR="00F07615" w:rsidRPr="00B400DC">
              <w:rPr>
                <w:rFonts w:ascii="Arial" w:hAnsi="Arial" w:cs="Arial"/>
                <w:color w:val="000000"/>
                <w:sz w:val="22"/>
                <w:szCs w:val="22"/>
              </w:rPr>
              <w:t>Co-ordinator</w:t>
            </w:r>
          </w:p>
        </w:tc>
      </w:tr>
      <w:tr w:rsidR="0085003D" w:rsidRPr="00697E25" w14:paraId="7F667459" w14:textId="77777777" w:rsidTr="00CA359D">
        <w:tc>
          <w:tcPr>
            <w:tcW w:w="2898" w:type="dxa"/>
            <w:shd w:val="clear" w:color="auto" w:fill="auto"/>
          </w:tcPr>
          <w:p w14:paraId="0D5ACA57" w14:textId="77777777" w:rsidR="0085003D" w:rsidRPr="00697E25" w:rsidRDefault="0085003D" w:rsidP="0085003D">
            <w:pPr>
              <w:rPr>
                <w:rFonts w:ascii="Arial" w:hAnsi="Arial" w:cs="Arial"/>
                <w:b/>
                <w:color w:val="000000"/>
                <w:szCs w:val="22"/>
              </w:rPr>
            </w:pPr>
            <w:r w:rsidRPr="00872075">
              <w:rPr>
                <w:rFonts w:ascii="Arial" w:hAnsi="Arial" w:cs="Arial"/>
                <w:b/>
                <w:color w:val="000000"/>
                <w:szCs w:val="22"/>
              </w:rPr>
              <w:t>Grade</w:t>
            </w:r>
            <w:r w:rsidR="007A780A" w:rsidRPr="00872075">
              <w:rPr>
                <w:rFonts w:ascii="Arial" w:hAnsi="Arial" w:cs="Arial"/>
                <w:b/>
                <w:color w:val="000000"/>
                <w:szCs w:val="22"/>
              </w:rPr>
              <w:t>:</w:t>
            </w:r>
          </w:p>
        </w:tc>
        <w:tc>
          <w:tcPr>
            <w:tcW w:w="4770" w:type="dxa"/>
            <w:shd w:val="clear" w:color="auto" w:fill="auto"/>
          </w:tcPr>
          <w:p w14:paraId="6F112286" w14:textId="53795166" w:rsidR="0085003D" w:rsidRPr="00697E25" w:rsidRDefault="009027C5" w:rsidP="0085003D">
            <w:pPr>
              <w:rPr>
                <w:rFonts w:ascii="Arial" w:hAnsi="Arial" w:cs="Arial"/>
                <w:color w:val="000000"/>
                <w:sz w:val="22"/>
                <w:szCs w:val="22"/>
              </w:rPr>
            </w:pPr>
            <w:r>
              <w:rPr>
                <w:rFonts w:ascii="Arial" w:hAnsi="Arial" w:cs="Arial"/>
                <w:color w:val="000000"/>
                <w:sz w:val="22"/>
                <w:szCs w:val="22"/>
              </w:rPr>
              <w:t>PO 4/5 (£42,597 - £48,048)</w:t>
            </w:r>
          </w:p>
        </w:tc>
      </w:tr>
      <w:tr w:rsidR="0085003D" w:rsidRPr="00697E25" w14:paraId="46D9B4B0" w14:textId="77777777" w:rsidTr="00CA359D">
        <w:tc>
          <w:tcPr>
            <w:tcW w:w="2898" w:type="dxa"/>
            <w:shd w:val="clear" w:color="auto" w:fill="auto"/>
          </w:tcPr>
          <w:p w14:paraId="188A7C56"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Responsible to:</w:t>
            </w:r>
          </w:p>
        </w:tc>
        <w:tc>
          <w:tcPr>
            <w:tcW w:w="4770" w:type="dxa"/>
            <w:shd w:val="clear" w:color="auto" w:fill="auto"/>
          </w:tcPr>
          <w:p w14:paraId="13D0A86A" w14:textId="309DDF90" w:rsidR="0085003D" w:rsidRPr="00697E25" w:rsidRDefault="00CA3A26" w:rsidP="0085003D">
            <w:pPr>
              <w:rPr>
                <w:rFonts w:ascii="Arial" w:hAnsi="Arial" w:cs="Arial"/>
                <w:color w:val="000000"/>
                <w:sz w:val="22"/>
                <w:szCs w:val="22"/>
              </w:rPr>
            </w:pPr>
            <w:r>
              <w:rPr>
                <w:rFonts w:ascii="Arial" w:hAnsi="Arial" w:cs="Arial"/>
                <w:color w:val="000000"/>
                <w:sz w:val="22"/>
                <w:szCs w:val="22"/>
              </w:rPr>
              <w:t>Chief Executive</w:t>
            </w:r>
            <w:r w:rsidR="007669DC">
              <w:rPr>
                <w:rFonts w:ascii="Arial" w:hAnsi="Arial" w:cs="Arial"/>
                <w:color w:val="000000"/>
                <w:sz w:val="22"/>
                <w:szCs w:val="22"/>
              </w:rPr>
              <w:t xml:space="preserve"> of Welsh Force</w:t>
            </w:r>
            <w:r>
              <w:rPr>
                <w:rFonts w:ascii="Arial" w:hAnsi="Arial" w:cs="Arial"/>
                <w:color w:val="000000"/>
                <w:sz w:val="22"/>
                <w:szCs w:val="22"/>
              </w:rPr>
              <w:t xml:space="preserve"> </w:t>
            </w:r>
          </w:p>
        </w:tc>
      </w:tr>
      <w:tr w:rsidR="0085003D" w:rsidRPr="00697E25" w14:paraId="29E11EF6" w14:textId="77777777" w:rsidTr="00CA359D">
        <w:tc>
          <w:tcPr>
            <w:tcW w:w="2898" w:type="dxa"/>
            <w:shd w:val="clear" w:color="auto" w:fill="auto"/>
          </w:tcPr>
          <w:p w14:paraId="28F59709" w14:textId="77777777" w:rsidR="0085003D" w:rsidRPr="00697E25" w:rsidRDefault="00360405" w:rsidP="0085003D">
            <w:pPr>
              <w:rPr>
                <w:rFonts w:ascii="Arial" w:hAnsi="Arial" w:cs="Arial"/>
                <w:b/>
                <w:color w:val="000000"/>
                <w:szCs w:val="22"/>
              </w:rPr>
            </w:pPr>
            <w:r>
              <w:rPr>
                <w:rFonts w:ascii="Arial" w:hAnsi="Arial" w:cs="Arial"/>
                <w:b/>
                <w:color w:val="000000"/>
                <w:szCs w:val="22"/>
              </w:rPr>
              <w:t>Responsible for:</w:t>
            </w:r>
          </w:p>
        </w:tc>
        <w:tc>
          <w:tcPr>
            <w:tcW w:w="4770" w:type="dxa"/>
            <w:shd w:val="clear" w:color="auto" w:fill="auto"/>
          </w:tcPr>
          <w:p w14:paraId="70AFF89A" w14:textId="77777777" w:rsidR="0085003D" w:rsidRPr="00697E25" w:rsidRDefault="00360405" w:rsidP="0085003D">
            <w:pPr>
              <w:rPr>
                <w:rFonts w:ascii="Arial" w:hAnsi="Arial" w:cs="Arial"/>
                <w:color w:val="000000"/>
                <w:sz w:val="22"/>
                <w:szCs w:val="22"/>
              </w:rPr>
            </w:pPr>
            <w:r>
              <w:rPr>
                <w:rFonts w:ascii="Arial" w:hAnsi="Arial" w:cs="Arial"/>
                <w:color w:val="000000"/>
                <w:sz w:val="22"/>
                <w:szCs w:val="22"/>
              </w:rPr>
              <w:t>Administration Support Officers, Administration Assistants</w:t>
            </w:r>
          </w:p>
        </w:tc>
      </w:tr>
      <w:tr w:rsidR="0085003D" w:rsidRPr="00697E25" w14:paraId="67320E8B" w14:textId="77777777" w:rsidTr="00CA359D">
        <w:tc>
          <w:tcPr>
            <w:tcW w:w="2898" w:type="dxa"/>
            <w:shd w:val="clear" w:color="auto" w:fill="auto"/>
          </w:tcPr>
          <w:p w14:paraId="3C6D9650"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Liaison with</w:t>
            </w:r>
            <w:r w:rsidR="007A780A">
              <w:rPr>
                <w:rFonts w:ascii="Arial" w:hAnsi="Arial" w:cs="Arial"/>
                <w:b/>
                <w:color w:val="000000"/>
                <w:szCs w:val="22"/>
              </w:rPr>
              <w:t>:</w:t>
            </w:r>
          </w:p>
        </w:tc>
        <w:tc>
          <w:tcPr>
            <w:tcW w:w="4770" w:type="dxa"/>
            <w:shd w:val="clear" w:color="auto" w:fill="auto"/>
          </w:tcPr>
          <w:p w14:paraId="532C57D3" w14:textId="7CFD5DA7" w:rsidR="0085003D" w:rsidRPr="00697E25" w:rsidRDefault="006C4559" w:rsidP="0085003D">
            <w:pPr>
              <w:rPr>
                <w:rFonts w:ascii="Arial" w:hAnsi="Arial" w:cs="Arial"/>
                <w:color w:val="000000"/>
                <w:sz w:val="22"/>
                <w:szCs w:val="22"/>
              </w:rPr>
            </w:pPr>
            <w:r>
              <w:rPr>
                <w:rFonts w:ascii="Arial" w:hAnsi="Arial" w:cs="Arial"/>
                <w:sz w:val="22"/>
                <w:szCs w:val="22"/>
              </w:rPr>
              <w:t xml:space="preserve">Police </w:t>
            </w:r>
            <w:r w:rsidR="00F07615">
              <w:rPr>
                <w:rFonts w:ascii="Arial" w:hAnsi="Arial" w:cs="Arial"/>
                <w:sz w:val="22"/>
                <w:szCs w:val="22"/>
              </w:rPr>
              <w:t>and Crime Commissioners teams</w:t>
            </w:r>
            <w:r>
              <w:rPr>
                <w:rFonts w:ascii="Arial" w:hAnsi="Arial" w:cs="Arial"/>
                <w:sz w:val="22"/>
                <w:szCs w:val="22"/>
              </w:rPr>
              <w:t xml:space="preserve">, </w:t>
            </w:r>
            <w:r w:rsidR="00F07615">
              <w:rPr>
                <w:rFonts w:ascii="Arial" w:hAnsi="Arial" w:cs="Arial"/>
                <w:sz w:val="22"/>
                <w:szCs w:val="22"/>
              </w:rPr>
              <w:t xml:space="preserve">Police Liaison Unit, </w:t>
            </w:r>
            <w:r>
              <w:rPr>
                <w:rFonts w:ascii="Arial" w:hAnsi="Arial" w:cs="Arial"/>
                <w:sz w:val="22"/>
                <w:szCs w:val="22"/>
              </w:rPr>
              <w:t>Police Staff, General Public, External Organisations, Agencies and Partnerships</w:t>
            </w:r>
            <w:r w:rsidR="009027C5">
              <w:rPr>
                <w:rFonts w:ascii="Arial" w:hAnsi="Arial" w:cs="Arial"/>
                <w:sz w:val="22"/>
                <w:szCs w:val="22"/>
              </w:rPr>
              <w:t>, inc., Welsh Government, all Wales programme leads</w:t>
            </w:r>
          </w:p>
        </w:tc>
      </w:tr>
      <w:tr w:rsidR="006B7C25" w:rsidRPr="00697E25" w14:paraId="188F5FAE" w14:textId="77777777" w:rsidTr="00CA359D">
        <w:tc>
          <w:tcPr>
            <w:tcW w:w="2898" w:type="dxa"/>
            <w:shd w:val="clear" w:color="auto" w:fill="auto"/>
          </w:tcPr>
          <w:p w14:paraId="0664E2FC" w14:textId="77777777" w:rsidR="006B7C25" w:rsidRPr="00F23E74" w:rsidRDefault="006B7C25" w:rsidP="00CA359D">
            <w:pPr>
              <w:rPr>
                <w:rFonts w:ascii="Arial" w:hAnsi="Arial" w:cs="Arial"/>
                <w:b/>
              </w:rPr>
            </w:pPr>
            <w:r w:rsidRPr="00F23E74">
              <w:rPr>
                <w:rFonts w:ascii="Arial" w:hAnsi="Arial" w:cs="Arial"/>
                <w:b/>
              </w:rPr>
              <w:t>Required Vetting Level:</w:t>
            </w:r>
          </w:p>
        </w:tc>
        <w:tc>
          <w:tcPr>
            <w:tcW w:w="4770" w:type="dxa"/>
            <w:shd w:val="clear" w:color="auto" w:fill="auto"/>
          </w:tcPr>
          <w:p w14:paraId="67649405" w14:textId="77777777" w:rsidR="006B7C25" w:rsidRPr="00A03119" w:rsidRDefault="008627BD" w:rsidP="002349DE">
            <w:pPr>
              <w:rPr>
                <w:rFonts w:ascii="Arial" w:hAnsi="Arial" w:cs="Arial"/>
                <w:sz w:val="22"/>
                <w:szCs w:val="22"/>
              </w:rPr>
            </w:pPr>
            <w:r w:rsidRPr="00A03119">
              <w:rPr>
                <w:rFonts w:ascii="Arial" w:hAnsi="Arial" w:cs="Arial"/>
                <w:sz w:val="22"/>
                <w:szCs w:val="22"/>
              </w:rPr>
              <w:t>MV/SC – Management Vetting and Security Clearance</w:t>
            </w:r>
          </w:p>
        </w:tc>
      </w:tr>
      <w:tr w:rsidR="0085003D" w:rsidRPr="00697E25" w14:paraId="3CA9C55B" w14:textId="77777777" w:rsidTr="00CA359D">
        <w:tc>
          <w:tcPr>
            <w:tcW w:w="2898" w:type="dxa"/>
            <w:shd w:val="clear" w:color="auto" w:fill="auto"/>
          </w:tcPr>
          <w:p w14:paraId="4F566436" w14:textId="77777777" w:rsidR="0085003D" w:rsidRPr="00697E25" w:rsidRDefault="0085003D" w:rsidP="0085003D">
            <w:pPr>
              <w:rPr>
                <w:rFonts w:ascii="Arial" w:hAnsi="Arial" w:cs="Arial"/>
                <w:b/>
                <w:color w:val="000000"/>
                <w:szCs w:val="22"/>
              </w:rPr>
            </w:pPr>
            <w:r w:rsidRPr="00697E25">
              <w:rPr>
                <w:rFonts w:ascii="Arial" w:hAnsi="Arial" w:cs="Arial"/>
                <w:b/>
                <w:color w:val="000000"/>
                <w:szCs w:val="22"/>
              </w:rPr>
              <w:t>Date Published</w:t>
            </w:r>
            <w:r w:rsidR="007A780A">
              <w:rPr>
                <w:rFonts w:ascii="Arial" w:hAnsi="Arial" w:cs="Arial"/>
                <w:b/>
                <w:color w:val="000000"/>
                <w:szCs w:val="22"/>
              </w:rPr>
              <w:t>:</w:t>
            </w:r>
          </w:p>
        </w:tc>
        <w:tc>
          <w:tcPr>
            <w:tcW w:w="4770" w:type="dxa"/>
            <w:shd w:val="clear" w:color="auto" w:fill="auto"/>
          </w:tcPr>
          <w:p w14:paraId="404F48D4" w14:textId="70C9CA6C" w:rsidR="0085003D" w:rsidRPr="00697E25" w:rsidRDefault="00B400DC" w:rsidP="0085003D">
            <w:pPr>
              <w:rPr>
                <w:rFonts w:ascii="Arial" w:hAnsi="Arial" w:cs="Arial"/>
                <w:color w:val="000000"/>
                <w:sz w:val="22"/>
                <w:szCs w:val="22"/>
              </w:rPr>
            </w:pPr>
            <w:r>
              <w:rPr>
                <w:rFonts w:ascii="Arial" w:hAnsi="Arial" w:cs="Arial"/>
                <w:color w:val="000000"/>
                <w:sz w:val="22"/>
                <w:szCs w:val="22"/>
              </w:rPr>
              <w:t>November 2022</w:t>
            </w:r>
          </w:p>
        </w:tc>
      </w:tr>
    </w:tbl>
    <w:p w14:paraId="580513D1" w14:textId="77777777" w:rsidR="0085003D" w:rsidRDefault="0085003D" w:rsidP="0085003D">
      <w:pPr>
        <w:rPr>
          <w:rFonts w:ascii="Arial" w:hAnsi="Arial" w:cs="Arial"/>
          <w:color w:val="000000"/>
          <w:sz w:val="22"/>
          <w:szCs w:val="22"/>
        </w:rPr>
      </w:pPr>
    </w:p>
    <w:p w14:paraId="55D61802" w14:textId="77777777" w:rsidR="00360405" w:rsidRDefault="00360405" w:rsidP="00360405">
      <w:pPr>
        <w:jc w:val="center"/>
        <w:rPr>
          <w:rFonts w:ascii="Arial" w:hAnsi="Arial" w:cs="Arial"/>
          <w:b/>
          <w:color w:val="000000"/>
          <w:sz w:val="22"/>
          <w:szCs w:val="22"/>
        </w:rPr>
      </w:pPr>
      <w:r>
        <w:rPr>
          <w:rFonts w:ascii="Arial" w:hAnsi="Arial" w:cs="Arial"/>
          <w:b/>
          <w:color w:val="000000"/>
          <w:sz w:val="22"/>
          <w:szCs w:val="22"/>
        </w:rPr>
        <w:t>THIS IS A POLIT</w:t>
      </w:r>
      <w:r w:rsidR="00BB6992">
        <w:rPr>
          <w:rFonts w:ascii="Arial" w:hAnsi="Arial" w:cs="Arial"/>
          <w:b/>
          <w:color w:val="000000"/>
          <w:sz w:val="22"/>
          <w:szCs w:val="22"/>
        </w:rPr>
        <w:t>I</w:t>
      </w:r>
      <w:r>
        <w:rPr>
          <w:rFonts w:ascii="Arial" w:hAnsi="Arial" w:cs="Arial"/>
          <w:b/>
          <w:color w:val="000000"/>
          <w:sz w:val="22"/>
          <w:szCs w:val="22"/>
        </w:rPr>
        <w:t>CALLY RESTRICTED POST</w:t>
      </w:r>
    </w:p>
    <w:p w14:paraId="1163F1D3" w14:textId="77777777" w:rsidR="00360405" w:rsidRDefault="00360405" w:rsidP="0085003D">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0C40D3" w:rsidRPr="00753363" w14:paraId="750CC789" w14:textId="77777777" w:rsidTr="00724D18">
        <w:tc>
          <w:tcPr>
            <w:tcW w:w="10173" w:type="dxa"/>
            <w:gridSpan w:val="2"/>
            <w:shd w:val="clear" w:color="auto" w:fill="auto"/>
          </w:tcPr>
          <w:p w14:paraId="506EA79F" w14:textId="244AC5B6" w:rsidR="000C40D3" w:rsidRPr="00753363" w:rsidRDefault="000C40D3" w:rsidP="000C40D3">
            <w:pPr>
              <w:rPr>
                <w:rFonts w:ascii="Arial" w:hAnsi="Arial" w:cs="Arial"/>
                <w:color w:val="000000"/>
              </w:rPr>
            </w:pPr>
            <w:r w:rsidRPr="00753363">
              <w:rPr>
                <w:rFonts w:ascii="Arial" w:hAnsi="Arial" w:cs="Arial"/>
                <w:b/>
                <w:color w:val="000000"/>
              </w:rPr>
              <w:t xml:space="preserve">Role </w:t>
            </w:r>
            <w:r w:rsidR="0060780B">
              <w:rPr>
                <w:rFonts w:ascii="Arial" w:hAnsi="Arial" w:cs="Arial"/>
                <w:b/>
                <w:color w:val="000000"/>
              </w:rPr>
              <w:t>Purpose</w:t>
            </w:r>
            <w:r w:rsidRPr="00753363">
              <w:rPr>
                <w:rFonts w:ascii="Arial" w:hAnsi="Arial" w:cs="Arial"/>
                <w:b/>
                <w:color w:val="000000"/>
              </w:rPr>
              <w:t>:</w:t>
            </w:r>
          </w:p>
          <w:p w14:paraId="17DCF04D" w14:textId="179F47A4" w:rsidR="000C40D3" w:rsidRDefault="000C40D3" w:rsidP="002F053F">
            <w:pPr>
              <w:rPr>
                <w:rFonts w:ascii="Arial" w:hAnsi="Arial" w:cs="Arial"/>
                <w:color w:val="000000"/>
              </w:rPr>
            </w:pPr>
            <w:r w:rsidRPr="00753363">
              <w:rPr>
                <w:rFonts w:ascii="Arial" w:hAnsi="Arial" w:cs="Arial"/>
                <w:color w:val="000000"/>
              </w:rPr>
              <w:t xml:space="preserve">The </w:t>
            </w:r>
            <w:r w:rsidR="00334E99">
              <w:rPr>
                <w:rFonts w:ascii="Arial" w:hAnsi="Arial" w:cs="Arial"/>
                <w:color w:val="000000"/>
              </w:rPr>
              <w:t xml:space="preserve">Business </w:t>
            </w:r>
            <w:r w:rsidR="00F07615">
              <w:rPr>
                <w:rFonts w:ascii="Arial" w:hAnsi="Arial" w:cs="Arial"/>
                <w:color w:val="000000"/>
              </w:rPr>
              <w:t>Co-ordinator</w:t>
            </w:r>
            <w:r w:rsidR="00334E99">
              <w:rPr>
                <w:rFonts w:ascii="Arial" w:hAnsi="Arial" w:cs="Arial"/>
                <w:color w:val="000000"/>
              </w:rPr>
              <w:t xml:space="preserve"> will be responsible for the</w:t>
            </w:r>
            <w:r w:rsidR="00F07615">
              <w:rPr>
                <w:rFonts w:ascii="Arial" w:hAnsi="Arial" w:cs="Arial"/>
                <w:color w:val="000000"/>
              </w:rPr>
              <w:t xml:space="preserve"> co-ordination and</w:t>
            </w:r>
            <w:r w:rsidR="00334E99">
              <w:rPr>
                <w:rFonts w:ascii="Arial" w:hAnsi="Arial" w:cs="Arial"/>
                <w:color w:val="000000"/>
              </w:rPr>
              <w:t xml:space="preserve"> management of the</w:t>
            </w:r>
            <w:r w:rsidR="00F07615">
              <w:rPr>
                <w:rFonts w:ascii="Arial" w:hAnsi="Arial" w:cs="Arial"/>
                <w:color w:val="000000"/>
              </w:rPr>
              <w:t xml:space="preserve"> Police and Crime Commissioners, partnership, collaboration on an all Wales and UK wide basis. The role</w:t>
            </w:r>
            <w:r w:rsidR="00334E99">
              <w:rPr>
                <w:rFonts w:ascii="Arial" w:hAnsi="Arial" w:cs="Arial"/>
                <w:color w:val="000000"/>
              </w:rPr>
              <w:t xml:space="preserve"> </w:t>
            </w:r>
            <w:r w:rsidR="00F07615" w:rsidRPr="00F07615">
              <w:rPr>
                <w:rFonts w:ascii="Arial" w:hAnsi="Arial" w:cs="Arial"/>
                <w:color w:val="000000"/>
              </w:rPr>
              <w:t xml:space="preserve">will provide high quality advice and support to all elements of </w:t>
            </w:r>
            <w:r w:rsidR="00F07615">
              <w:rPr>
                <w:rFonts w:ascii="Arial" w:hAnsi="Arial" w:cs="Arial"/>
                <w:color w:val="000000"/>
              </w:rPr>
              <w:t xml:space="preserve">collaboration, ensuring good </w:t>
            </w:r>
            <w:r w:rsidR="00F07615" w:rsidRPr="00F07615">
              <w:rPr>
                <w:rFonts w:ascii="Arial" w:hAnsi="Arial" w:cs="Arial"/>
                <w:color w:val="000000"/>
              </w:rPr>
              <w:t>governance, scrutiny and compliance</w:t>
            </w:r>
            <w:r w:rsidR="002F053F">
              <w:rPr>
                <w:rFonts w:ascii="Arial" w:hAnsi="Arial" w:cs="Arial"/>
                <w:color w:val="000000"/>
              </w:rPr>
              <w:t>/</w:t>
            </w:r>
            <w:r w:rsidR="000A358F">
              <w:rPr>
                <w:rFonts w:ascii="Arial" w:hAnsi="Arial" w:cs="Arial"/>
                <w:color w:val="000000"/>
              </w:rPr>
              <w:t>performance</w:t>
            </w:r>
            <w:r w:rsidR="00F07615" w:rsidRPr="00F07615">
              <w:rPr>
                <w:rFonts w:ascii="Arial" w:hAnsi="Arial" w:cs="Arial"/>
                <w:color w:val="000000"/>
              </w:rPr>
              <w:t xml:space="preserve"> activit</w:t>
            </w:r>
            <w:r w:rsidR="002F053F">
              <w:rPr>
                <w:rFonts w:ascii="Arial" w:hAnsi="Arial" w:cs="Arial"/>
                <w:color w:val="000000"/>
              </w:rPr>
              <w:t>y. The role will</w:t>
            </w:r>
            <w:r w:rsidR="00F07615" w:rsidRPr="00F07615">
              <w:rPr>
                <w:rFonts w:ascii="Arial" w:hAnsi="Arial" w:cs="Arial"/>
                <w:color w:val="000000"/>
              </w:rPr>
              <w:t xml:space="preserve"> ensur</w:t>
            </w:r>
            <w:r w:rsidR="002F053F">
              <w:rPr>
                <w:rFonts w:ascii="Arial" w:hAnsi="Arial" w:cs="Arial"/>
                <w:color w:val="000000"/>
              </w:rPr>
              <w:t>e</w:t>
            </w:r>
            <w:r w:rsidR="00F07615" w:rsidRPr="00F07615">
              <w:rPr>
                <w:rFonts w:ascii="Arial" w:hAnsi="Arial" w:cs="Arial"/>
                <w:color w:val="000000"/>
              </w:rPr>
              <w:t xml:space="preserve"> that statutory and constitutional compliance is achieved.</w:t>
            </w:r>
          </w:p>
          <w:p w14:paraId="0B6CECE1" w14:textId="77777777" w:rsidR="002F053F" w:rsidRDefault="002F053F" w:rsidP="002F053F">
            <w:pPr>
              <w:rPr>
                <w:rFonts w:ascii="Arial" w:hAnsi="Arial" w:cs="Arial"/>
                <w:color w:val="000000"/>
              </w:rPr>
            </w:pPr>
          </w:p>
          <w:p w14:paraId="137A25FB" w14:textId="31906484" w:rsidR="002F053F" w:rsidRDefault="002F053F" w:rsidP="002F053F">
            <w:pPr>
              <w:rPr>
                <w:rFonts w:ascii="Arial" w:hAnsi="Arial" w:cs="Arial"/>
                <w:color w:val="000000"/>
              </w:rPr>
            </w:pPr>
            <w:r>
              <w:rPr>
                <w:rFonts w:ascii="Arial" w:hAnsi="Arial" w:cs="Arial"/>
                <w:color w:val="000000"/>
              </w:rPr>
              <w:t>This Central role will help ensure:</w:t>
            </w:r>
          </w:p>
          <w:p w14:paraId="3404A73B" w14:textId="77777777" w:rsidR="002F053F" w:rsidRDefault="002F053F" w:rsidP="002F053F">
            <w:pPr>
              <w:rPr>
                <w:rFonts w:ascii="Arial" w:hAnsi="Arial" w:cs="Arial"/>
                <w:color w:val="000000"/>
              </w:rPr>
            </w:pPr>
          </w:p>
          <w:p w14:paraId="4C0B2BDE" w14:textId="02A6C577" w:rsidR="002F053F" w:rsidRPr="00B400DC" w:rsidRDefault="002F053F" w:rsidP="00B400DC">
            <w:pPr>
              <w:pStyle w:val="ListParagraph"/>
              <w:numPr>
                <w:ilvl w:val="0"/>
                <w:numId w:val="46"/>
              </w:numPr>
              <w:rPr>
                <w:rFonts w:cs="Arial"/>
                <w:bCs/>
                <w:color w:val="000000"/>
              </w:rPr>
            </w:pPr>
            <w:r w:rsidRPr="00B400DC">
              <w:rPr>
                <w:rFonts w:cs="Arial"/>
                <w:bCs/>
                <w:color w:val="000000"/>
              </w:rPr>
              <w:t>Improved co-ordination and consistency of approach across Wales</w:t>
            </w:r>
          </w:p>
          <w:p w14:paraId="639EC13B" w14:textId="6FDA19CD" w:rsidR="002F053F" w:rsidRPr="00B400DC" w:rsidRDefault="002F053F" w:rsidP="00B400DC">
            <w:pPr>
              <w:pStyle w:val="ListParagraph"/>
              <w:numPr>
                <w:ilvl w:val="0"/>
                <w:numId w:val="46"/>
              </w:numPr>
              <w:rPr>
                <w:rFonts w:cs="Arial"/>
                <w:bCs/>
                <w:color w:val="000000"/>
              </w:rPr>
            </w:pPr>
            <w:r w:rsidRPr="00B400DC">
              <w:rPr>
                <w:rFonts w:cs="Arial"/>
                <w:bCs/>
                <w:color w:val="000000"/>
              </w:rPr>
              <w:t>Manage a Forward Work Programme which supports the Commissioners to discharge their statutory responsibilities in relation to collaborative activity.</w:t>
            </w:r>
          </w:p>
          <w:p w14:paraId="5C67EF9D" w14:textId="77777777" w:rsidR="002F053F" w:rsidRPr="00B400DC" w:rsidRDefault="002F053F" w:rsidP="00B400DC">
            <w:pPr>
              <w:pStyle w:val="ListParagraph"/>
              <w:numPr>
                <w:ilvl w:val="0"/>
                <w:numId w:val="46"/>
              </w:numPr>
              <w:rPr>
                <w:rFonts w:cs="Arial"/>
                <w:bCs/>
                <w:color w:val="000000"/>
              </w:rPr>
            </w:pPr>
            <w:r w:rsidRPr="00B400DC">
              <w:rPr>
                <w:rFonts w:cs="Arial"/>
                <w:bCs/>
                <w:color w:val="000000"/>
              </w:rPr>
              <w:t>Facilitating progress on agreed actions.</w:t>
            </w:r>
          </w:p>
          <w:p w14:paraId="1A604B8E" w14:textId="77777777" w:rsidR="002F053F" w:rsidRPr="00B400DC" w:rsidRDefault="002F053F" w:rsidP="00B400DC">
            <w:pPr>
              <w:pStyle w:val="ListParagraph"/>
              <w:numPr>
                <w:ilvl w:val="0"/>
                <w:numId w:val="46"/>
              </w:numPr>
              <w:rPr>
                <w:rFonts w:cs="Arial"/>
                <w:bCs/>
                <w:color w:val="000000"/>
              </w:rPr>
            </w:pPr>
            <w:r w:rsidRPr="00B400DC">
              <w:rPr>
                <w:rFonts w:cs="Arial"/>
                <w:bCs/>
                <w:color w:val="000000"/>
              </w:rPr>
              <w:t>Support evidence of activity on an all-Wales basis</w:t>
            </w:r>
          </w:p>
          <w:p w14:paraId="7B3F412D" w14:textId="5C76DE69" w:rsidR="002F053F" w:rsidRPr="00B400DC" w:rsidRDefault="002F053F" w:rsidP="00B400DC">
            <w:pPr>
              <w:pStyle w:val="ListParagraph"/>
              <w:numPr>
                <w:ilvl w:val="0"/>
                <w:numId w:val="46"/>
              </w:numPr>
              <w:rPr>
                <w:rFonts w:cs="Arial"/>
                <w:bCs/>
                <w:color w:val="000000"/>
              </w:rPr>
            </w:pPr>
            <w:r w:rsidRPr="00B400DC">
              <w:rPr>
                <w:rFonts w:cs="Arial"/>
                <w:bCs/>
                <w:color w:val="000000"/>
              </w:rPr>
              <w:t>Support transparency of decision making</w:t>
            </w:r>
            <w:r w:rsidR="001031F4" w:rsidRPr="00B400DC">
              <w:rPr>
                <w:rFonts w:cs="Arial"/>
                <w:bCs/>
                <w:color w:val="000000"/>
              </w:rPr>
              <w:t xml:space="preserve"> and recording of actions across all key governance fora within Policing in Wales</w:t>
            </w:r>
          </w:p>
          <w:p w14:paraId="44B45D33" w14:textId="77777777" w:rsidR="002F053F" w:rsidRPr="00B400DC" w:rsidRDefault="002F053F" w:rsidP="00B400DC">
            <w:pPr>
              <w:pStyle w:val="ListParagraph"/>
              <w:numPr>
                <w:ilvl w:val="0"/>
                <w:numId w:val="46"/>
              </w:numPr>
              <w:rPr>
                <w:rFonts w:cs="Arial"/>
                <w:bCs/>
                <w:color w:val="000000"/>
              </w:rPr>
            </w:pPr>
            <w:r w:rsidRPr="00B400DC">
              <w:rPr>
                <w:rFonts w:cs="Arial"/>
                <w:bCs/>
                <w:color w:val="000000"/>
              </w:rPr>
              <w:t>Dedicated support to the Chair of Policing in Wales in relation to their additional responsibilities.</w:t>
            </w:r>
          </w:p>
          <w:p w14:paraId="40937C1A" w14:textId="0A91B930" w:rsidR="002F053F" w:rsidRPr="002F053F" w:rsidRDefault="002F053F" w:rsidP="002F053F">
            <w:pPr>
              <w:rPr>
                <w:rFonts w:ascii="Arial" w:hAnsi="Arial" w:cs="Arial"/>
                <w:color w:val="000000"/>
              </w:rPr>
            </w:pPr>
          </w:p>
        </w:tc>
      </w:tr>
      <w:tr w:rsidR="009B0F9C" w:rsidRPr="0085003D" w14:paraId="0D30BA40" w14:textId="77777777" w:rsidTr="00724D18">
        <w:tblPrEx>
          <w:tblLook w:val="01E0" w:firstRow="1" w:lastRow="1" w:firstColumn="1" w:lastColumn="1" w:noHBand="0" w:noVBand="0"/>
        </w:tblPrEx>
        <w:tc>
          <w:tcPr>
            <w:tcW w:w="2093" w:type="dxa"/>
            <w:vMerge w:val="restart"/>
          </w:tcPr>
          <w:p w14:paraId="3DAB5FA8" w14:textId="77777777" w:rsidR="009B0F9C" w:rsidRPr="0085003D" w:rsidRDefault="009B0F9C" w:rsidP="00A770B9">
            <w:pPr>
              <w:spacing w:after="100" w:afterAutospacing="1"/>
              <w:rPr>
                <w:rFonts w:ascii="Arial" w:hAnsi="Arial" w:cs="Arial"/>
                <w:b/>
              </w:rPr>
            </w:pPr>
            <w:r w:rsidRPr="0085003D">
              <w:rPr>
                <w:rFonts w:ascii="Arial" w:hAnsi="Arial" w:cs="Arial"/>
                <w:b/>
              </w:rPr>
              <w:t xml:space="preserve">Main Responsibilities </w:t>
            </w:r>
          </w:p>
          <w:p w14:paraId="728191E3" w14:textId="77777777" w:rsidR="009B0F9C" w:rsidRPr="0085003D" w:rsidRDefault="009B0F9C" w:rsidP="00A770B9">
            <w:pPr>
              <w:spacing w:after="100" w:afterAutospacing="1"/>
              <w:rPr>
                <w:rFonts w:ascii="Arial" w:hAnsi="Arial" w:cs="Arial"/>
                <w:b/>
              </w:rPr>
            </w:pPr>
          </w:p>
        </w:tc>
        <w:tc>
          <w:tcPr>
            <w:tcW w:w="8080" w:type="dxa"/>
          </w:tcPr>
          <w:p w14:paraId="6FC693D8" w14:textId="77777777" w:rsidR="00A03119" w:rsidRPr="008E033A" w:rsidRDefault="00A03119" w:rsidP="00A03119">
            <w:pPr>
              <w:rPr>
                <w:rFonts w:ascii="Arial" w:hAnsi="Arial" w:cs="Arial"/>
              </w:rPr>
            </w:pPr>
            <w:r w:rsidRPr="008E033A">
              <w:rPr>
                <w:rFonts w:ascii="Arial" w:hAnsi="Arial" w:cs="Arial"/>
                <w:b/>
              </w:rPr>
              <w:t>Advice and Guidance</w:t>
            </w:r>
          </w:p>
          <w:p w14:paraId="0B80BAED" w14:textId="3127CFF8" w:rsidR="002F053F" w:rsidRPr="002F053F" w:rsidRDefault="002F053F" w:rsidP="002F053F">
            <w:pPr>
              <w:numPr>
                <w:ilvl w:val="0"/>
                <w:numId w:val="32"/>
              </w:numPr>
              <w:rPr>
                <w:rFonts w:ascii="Arial" w:hAnsi="Arial" w:cs="Arial"/>
              </w:rPr>
            </w:pPr>
            <w:r>
              <w:rPr>
                <w:rFonts w:ascii="Arial" w:hAnsi="Arial" w:cs="Arial"/>
              </w:rPr>
              <w:t>C</w:t>
            </w:r>
            <w:r w:rsidRPr="002F053F">
              <w:rPr>
                <w:rFonts w:ascii="Arial" w:hAnsi="Arial" w:cs="Arial"/>
              </w:rPr>
              <w:t xml:space="preserve">o-ordination </w:t>
            </w:r>
            <w:r>
              <w:rPr>
                <w:rFonts w:ascii="Arial" w:hAnsi="Arial" w:cs="Arial"/>
              </w:rPr>
              <w:t>of all Wales projects and programmes</w:t>
            </w:r>
          </w:p>
          <w:p w14:paraId="648FBEDB" w14:textId="717EB54B" w:rsidR="002F053F" w:rsidRPr="002F053F" w:rsidRDefault="002F053F" w:rsidP="002F053F">
            <w:pPr>
              <w:numPr>
                <w:ilvl w:val="0"/>
                <w:numId w:val="32"/>
              </w:numPr>
              <w:rPr>
                <w:rFonts w:ascii="Arial" w:hAnsi="Arial" w:cs="Arial"/>
              </w:rPr>
            </w:pPr>
            <w:r w:rsidRPr="002F053F">
              <w:rPr>
                <w:rFonts w:ascii="Arial" w:hAnsi="Arial" w:cs="Arial"/>
              </w:rPr>
              <w:t>Manage a Forward Work Programme which support</w:t>
            </w:r>
            <w:r>
              <w:rPr>
                <w:rFonts w:ascii="Arial" w:hAnsi="Arial" w:cs="Arial"/>
              </w:rPr>
              <w:t>s</w:t>
            </w:r>
            <w:r w:rsidRPr="002F053F">
              <w:rPr>
                <w:rFonts w:ascii="Arial" w:hAnsi="Arial" w:cs="Arial"/>
              </w:rPr>
              <w:t xml:space="preserve"> the Commissioners to discharge their statutory responsibilities in relation to collaborative activity.</w:t>
            </w:r>
          </w:p>
          <w:p w14:paraId="7999D091" w14:textId="1B9CE4F6" w:rsidR="002F053F" w:rsidRPr="002F053F" w:rsidRDefault="002F053F" w:rsidP="002F053F">
            <w:pPr>
              <w:numPr>
                <w:ilvl w:val="0"/>
                <w:numId w:val="32"/>
              </w:numPr>
              <w:rPr>
                <w:rFonts w:ascii="Arial" w:hAnsi="Arial" w:cs="Arial"/>
              </w:rPr>
            </w:pPr>
            <w:r w:rsidRPr="002F053F">
              <w:rPr>
                <w:rFonts w:ascii="Arial" w:hAnsi="Arial" w:cs="Arial"/>
              </w:rPr>
              <w:t>Facilitating progress on agreed actions</w:t>
            </w:r>
            <w:r>
              <w:rPr>
                <w:rFonts w:ascii="Arial" w:hAnsi="Arial" w:cs="Arial"/>
              </w:rPr>
              <w:t xml:space="preserve"> and performance measures</w:t>
            </w:r>
            <w:r w:rsidRPr="002F053F">
              <w:rPr>
                <w:rFonts w:ascii="Arial" w:hAnsi="Arial" w:cs="Arial"/>
              </w:rPr>
              <w:t>.</w:t>
            </w:r>
          </w:p>
          <w:p w14:paraId="1CE331EE" w14:textId="77777777" w:rsidR="002F053F" w:rsidRPr="002F053F" w:rsidRDefault="002F053F" w:rsidP="002F053F">
            <w:pPr>
              <w:numPr>
                <w:ilvl w:val="0"/>
                <w:numId w:val="32"/>
              </w:numPr>
              <w:rPr>
                <w:rFonts w:ascii="Arial" w:hAnsi="Arial" w:cs="Arial"/>
              </w:rPr>
            </w:pPr>
            <w:r w:rsidRPr="002F053F">
              <w:rPr>
                <w:rFonts w:ascii="Arial" w:hAnsi="Arial" w:cs="Arial"/>
              </w:rPr>
              <w:lastRenderedPageBreak/>
              <w:t>Support evidence of activity on an all-Wales basis</w:t>
            </w:r>
          </w:p>
          <w:p w14:paraId="52FF36A0" w14:textId="502799EA" w:rsidR="002F053F" w:rsidRPr="002F053F" w:rsidRDefault="002F053F" w:rsidP="002F053F">
            <w:pPr>
              <w:numPr>
                <w:ilvl w:val="0"/>
                <w:numId w:val="32"/>
              </w:numPr>
              <w:rPr>
                <w:rFonts w:ascii="Arial" w:hAnsi="Arial" w:cs="Arial"/>
              </w:rPr>
            </w:pPr>
            <w:r w:rsidRPr="002F053F">
              <w:rPr>
                <w:rFonts w:ascii="Arial" w:hAnsi="Arial" w:cs="Arial"/>
              </w:rPr>
              <w:t>Support transparency of decision making</w:t>
            </w:r>
            <w:r w:rsidR="001031F4">
              <w:rPr>
                <w:rFonts w:ascii="Arial" w:hAnsi="Arial" w:cs="Arial"/>
              </w:rPr>
              <w:t xml:space="preserve"> and the recording of actions across and between the Welsh Chief Officers Group, Policing in Wales and the Policing Partnership Board for Wales</w:t>
            </w:r>
          </w:p>
          <w:p w14:paraId="23DF76B0" w14:textId="77777777" w:rsidR="002F053F" w:rsidRPr="002F053F" w:rsidRDefault="002F053F" w:rsidP="002F053F">
            <w:pPr>
              <w:numPr>
                <w:ilvl w:val="0"/>
                <w:numId w:val="32"/>
              </w:numPr>
              <w:rPr>
                <w:rFonts w:ascii="Arial" w:hAnsi="Arial" w:cs="Arial"/>
              </w:rPr>
            </w:pPr>
            <w:r w:rsidRPr="002F053F">
              <w:rPr>
                <w:rFonts w:ascii="Arial" w:hAnsi="Arial" w:cs="Arial"/>
              </w:rPr>
              <w:t>Dedicated support to the Chair of Policing in Wales in relation to their additional responsibilities.</w:t>
            </w:r>
          </w:p>
          <w:p w14:paraId="6AF3271F" w14:textId="638FA3FE" w:rsidR="00806AA3" w:rsidRPr="008E033A" w:rsidRDefault="00806AA3" w:rsidP="000A358F">
            <w:pPr>
              <w:numPr>
                <w:ilvl w:val="0"/>
                <w:numId w:val="32"/>
              </w:numPr>
              <w:rPr>
                <w:rFonts w:ascii="Arial" w:hAnsi="Arial" w:cs="Arial"/>
                <w:b/>
              </w:rPr>
            </w:pPr>
            <w:r w:rsidRPr="00806AA3">
              <w:rPr>
                <w:rFonts w:ascii="Arial" w:hAnsi="Arial" w:cs="Arial"/>
              </w:rPr>
              <w:t>Analyse and present management information</w:t>
            </w:r>
            <w:r w:rsidR="002F053F">
              <w:rPr>
                <w:rFonts w:ascii="Arial" w:hAnsi="Arial" w:cs="Arial"/>
              </w:rPr>
              <w:t xml:space="preserve"> (including budget oversight)</w:t>
            </w:r>
            <w:r w:rsidRPr="00806AA3">
              <w:rPr>
                <w:rFonts w:ascii="Arial" w:hAnsi="Arial" w:cs="Arial"/>
              </w:rPr>
              <w:t xml:space="preserve"> to </w:t>
            </w:r>
            <w:r w:rsidR="002F053F">
              <w:rPr>
                <w:rFonts w:ascii="Arial" w:hAnsi="Arial" w:cs="Arial"/>
              </w:rPr>
              <w:t>Commissioners</w:t>
            </w:r>
            <w:r w:rsidRPr="00806AA3">
              <w:rPr>
                <w:rFonts w:ascii="Arial" w:hAnsi="Arial" w:cs="Arial"/>
              </w:rPr>
              <w:t xml:space="preserve"> and Chief Officers</w:t>
            </w:r>
          </w:p>
        </w:tc>
      </w:tr>
      <w:tr w:rsidR="009B0F9C" w:rsidRPr="0085003D" w14:paraId="1FDBEA6F" w14:textId="77777777" w:rsidTr="00724D18">
        <w:tblPrEx>
          <w:tblLook w:val="01E0" w:firstRow="1" w:lastRow="1" w:firstColumn="1" w:lastColumn="1" w:noHBand="0" w:noVBand="0"/>
        </w:tblPrEx>
        <w:tc>
          <w:tcPr>
            <w:tcW w:w="2093" w:type="dxa"/>
            <w:vMerge/>
          </w:tcPr>
          <w:p w14:paraId="2165ED5D" w14:textId="77777777" w:rsidR="009B0F9C" w:rsidRPr="0085003D" w:rsidRDefault="009B0F9C" w:rsidP="00A770B9">
            <w:pPr>
              <w:spacing w:after="100" w:afterAutospacing="1"/>
              <w:rPr>
                <w:rFonts w:ascii="Arial" w:hAnsi="Arial" w:cs="Arial"/>
                <w:b/>
              </w:rPr>
            </w:pPr>
          </w:p>
        </w:tc>
        <w:tc>
          <w:tcPr>
            <w:tcW w:w="8080" w:type="dxa"/>
          </w:tcPr>
          <w:p w14:paraId="5E4FC088" w14:textId="77777777" w:rsidR="00A03119" w:rsidRPr="008E033A" w:rsidRDefault="00806AA3" w:rsidP="00A03119">
            <w:pPr>
              <w:rPr>
                <w:rFonts w:ascii="Arial" w:hAnsi="Arial" w:cs="Arial"/>
              </w:rPr>
            </w:pPr>
            <w:r>
              <w:rPr>
                <w:rFonts w:ascii="Arial" w:hAnsi="Arial" w:cs="Arial"/>
                <w:b/>
              </w:rPr>
              <w:t>Business Improvement</w:t>
            </w:r>
          </w:p>
          <w:p w14:paraId="349A00A4" w14:textId="5DF8AE7A" w:rsidR="00806AA3" w:rsidRPr="00806AA3" w:rsidRDefault="00806AA3" w:rsidP="00806AA3">
            <w:pPr>
              <w:numPr>
                <w:ilvl w:val="0"/>
                <w:numId w:val="33"/>
              </w:numPr>
              <w:rPr>
                <w:rFonts w:ascii="Arial" w:hAnsi="Arial" w:cs="Arial"/>
              </w:rPr>
            </w:pPr>
            <w:r w:rsidRPr="00806AA3">
              <w:rPr>
                <w:rFonts w:ascii="Arial" w:hAnsi="Arial" w:cs="Arial"/>
              </w:rPr>
              <w:t xml:space="preserve">Identify, propose and implement developments and improvements to the area, unit or project for the mutual benefit of </w:t>
            </w:r>
            <w:r w:rsidR="002F053F">
              <w:rPr>
                <w:rFonts w:ascii="Arial" w:hAnsi="Arial" w:cs="Arial"/>
              </w:rPr>
              <w:t>the Commissioners in Wales</w:t>
            </w:r>
          </w:p>
          <w:p w14:paraId="04071C78" w14:textId="18932F0D" w:rsidR="00806AA3" w:rsidRPr="008E033A" w:rsidRDefault="00806AA3" w:rsidP="000A358F">
            <w:pPr>
              <w:numPr>
                <w:ilvl w:val="0"/>
                <w:numId w:val="33"/>
              </w:numPr>
              <w:rPr>
                <w:rFonts w:ascii="Arial" w:hAnsi="Arial" w:cs="Arial"/>
              </w:rPr>
            </w:pPr>
            <w:r w:rsidRPr="00806AA3">
              <w:rPr>
                <w:rFonts w:ascii="Arial" w:hAnsi="Arial" w:cs="Arial"/>
              </w:rPr>
              <w:t xml:space="preserve">Lead initiatives to improve business processes </w:t>
            </w:r>
          </w:p>
        </w:tc>
      </w:tr>
      <w:tr w:rsidR="00CA3A26" w:rsidRPr="0085003D" w14:paraId="035A9F02" w14:textId="77777777" w:rsidTr="00724D18">
        <w:tblPrEx>
          <w:tblLook w:val="01E0" w:firstRow="1" w:lastRow="1" w:firstColumn="1" w:lastColumn="1" w:noHBand="0" w:noVBand="0"/>
        </w:tblPrEx>
        <w:tc>
          <w:tcPr>
            <w:tcW w:w="2093" w:type="dxa"/>
            <w:vMerge/>
          </w:tcPr>
          <w:p w14:paraId="72B6A011" w14:textId="77777777" w:rsidR="00CA3A26" w:rsidRPr="0085003D" w:rsidRDefault="00CA3A26" w:rsidP="00A770B9">
            <w:pPr>
              <w:spacing w:after="100" w:afterAutospacing="1"/>
              <w:rPr>
                <w:rFonts w:ascii="Arial" w:hAnsi="Arial" w:cs="Arial"/>
                <w:b/>
              </w:rPr>
            </w:pPr>
          </w:p>
        </w:tc>
        <w:tc>
          <w:tcPr>
            <w:tcW w:w="8080" w:type="dxa"/>
          </w:tcPr>
          <w:p w14:paraId="763807B4" w14:textId="77777777" w:rsidR="00CA3A26" w:rsidRPr="00F77119" w:rsidRDefault="00CA3A26" w:rsidP="00CA3A26">
            <w:pPr>
              <w:rPr>
                <w:rFonts w:ascii="Arial" w:hAnsi="Arial" w:cs="Arial"/>
              </w:rPr>
            </w:pPr>
            <w:r w:rsidRPr="00F77119">
              <w:rPr>
                <w:rFonts w:ascii="Arial" w:hAnsi="Arial" w:cs="Arial"/>
                <w:b/>
              </w:rPr>
              <w:t>Customer Service and Representation</w:t>
            </w:r>
            <w:r w:rsidRPr="00F77119">
              <w:rPr>
                <w:rFonts w:ascii="Arial" w:hAnsi="Arial" w:cs="Arial"/>
              </w:rPr>
              <w:t xml:space="preserve"> </w:t>
            </w:r>
          </w:p>
          <w:p w14:paraId="5E8C77A1" w14:textId="77777777" w:rsidR="00CA3A26" w:rsidRPr="00F77119" w:rsidRDefault="00CA3A26" w:rsidP="00CA3A26">
            <w:pPr>
              <w:numPr>
                <w:ilvl w:val="0"/>
                <w:numId w:val="10"/>
              </w:numPr>
              <w:rPr>
                <w:rFonts w:ascii="Arial" w:hAnsi="Arial" w:cs="Arial"/>
              </w:rPr>
            </w:pPr>
            <w:r w:rsidRPr="00F77119">
              <w:rPr>
                <w:rFonts w:ascii="Arial" w:hAnsi="Arial" w:cs="Arial"/>
              </w:rPr>
              <w:t>To present a positive image and service to both internal and external customers</w:t>
            </w:r>
          </w:p>
          <w:p w14:paraId="4DD6436A" w14:textId="77777777" w:rsidR="00CA3A26" w:rsidRPr="00F77119" w:rsidRDefault="00CA3A26" w:rsidP="00CA3A26">
            <w:pPr>
              <w:numPr>
                <w:ilvl w:val="0"/>
                <w:numId w:val="10"/>
              </w:numPr>
              <w:rPr>
                <w:rFonts w:ascii="Arial" w:hAnsi="Arial" w:cs="Arial"/>
              </w:rPr>
            </w:pPr>
            <w:r w:rsidRPr="00F77119">
              <w:rPr>
                <w:rFonts w:ascii="Arial" w:hAnsi="Arial" w:cs="Arial"/>
              </w:rPr>
              <w:t>Individuals are required to effectively engage with internal and external customers at all levels, in order to provide a high-quality standard of service</w:t>
            </w:r>
          </w:p>
          <w:p w14:paraId="6327A7BB" w14:textId="2FE510E0" w:rsidR="00CA3A26" w:rsidRDefault="00CA3A26" w:rsidP="00CA3A26">
            <w:pPr>
              <w:rPr>
                <w:rFonts w:ascii="Arial" w:hAnsi="Arial" w:cs="Arial"/>
                <w:b/>
              </w:rPr>
            </w:pPr>
            <w:r w:rsidRPr="00F77119">
              <w:rPr>
                <w:rFonts w:ascii="Arial" w:hAnsi="Arial" w:cs="Arial"/>
              </w:rPr>
              <w:t>Maintain confidentiality in relation to data protection issues and Management of Police Information (MOPI) standards</w:t>
            </w:r>
          </w:p>
        </w:tc>
      </w:tr>
      <w:tr w:rsidR="001C21E8" w:rsidRPr="0085003D" w14:paraId="5621441F" w14:textId="77777777" w:rsidTr="00724D18">
        <w:tblPrEx>
          <w:tblLook w:val="01E0" w:firstRow="1" w:lastRow="1" w:firstColumn="1" w:lastColumn="1" w:noHBand="0" w:noVBand="0"/>
        </w:tblPrEx>
        <w:tc>
          <w:tcPr>
            <w:tcW w:w="2093" w:type="dxa"/>
            <w:vMerge/>
          </w:tcPr>
          <w:p w14:paraId="52BD58B3" w14:textId="77777777" w:rsidR="001C21E8" w:rsidRPr="0085003D" w:rsidRDefault="001C21E8" w:rsidP="00A770B9">
            <w:pPr>
              <w:spacing w:after="100" w:afterAutospacing="1"/>
              <w:rPr>
                <w:rFonts w:ascii="Arial" w:hAnsi="Arial" w:cs="Arial"/>
                <w:b/>
              </w:rPr>
            </w:pPr>
          </w:p>
        </w:tc>
        <w:tc>
          <w:tcPr>
            <w:tcW w:w="8080" w:type="dxa"/>
          </w:tcPr>
          <w:p w14:paraId="4500A398" w14:textId="77777777" w:rsidR="001C21E8" w:rsidRDefault="001C21E8" w:rsidP="00A03119">
            <w:pPr>
              <w:rPr>
                <w:rFonts w:ascii="Arial" w:hAnsi="Arial" w:cs="Arial"/>
                <w:b/>
              </w:rPr>
            </w:pPr>
            <w:r>
              <w:rPr>
                <w:rFonts w:ascii="Arial" w:hAnsi="Arial" w:cs="Arial"/>
                <w:b/>
              </w:rPr>
              <w:t>Finance</w:t>
            </w:r>
          </w:p>
          <w:p w14:paraId="4490CC85" w14:textId="059803A5" w:rsidR="001C21E8" w:rsidRPr="001C21E8" w:rsidRDefault="001C21E8" w:rsidP="001C21E8">
            <w:pPr>
              <w:numPr>
                <w:ilvl w:val="0"/>
                <w:numId w:val="34"/>
              </w:numPr>
              <w:rPr>
                <w:rFonts w:ascii="Arial" w:hAnsi="Arial" w:cs="Arial"/>
              </w:rPr>
            </w:pPr>
            <w:r w:rsidRPr="001C21E8">
              <w:rPr>
                <w:rFonts w:ascii="Arial" w:hAnsi="Arial" w:cs="Arial"/>
              </w:rPr>
              <w:t xml:space="preserve">Monitoring pre-determined budgets </w:t>
            </w:r>
            <w:r w:rsidR="002F053F">
              <w:rPr>
                <w:rFonts w:ascii="Arial" w:hAnsi="Arial" w:cs="Arial"/>
              </w:rPr>
              <w:t>and project/programme commitments</w:t>
            </w:r>
          </w:p>
          <w:p w14:paraId="0202DD0B" w14:textId="03A06E6A" w:rsidR="001C21E8" w:rsidRPr="001C21E8" w:rsidRDefault="002F053F" w:rsidP="001C21E8">
            <w:pPr>
              <w:numPr>
                <w:ilvl w:val="0"/>
                <w:numId w:val="34"/>
              </w:numPr>
              <w:rPr>
                <w:rFonts w:ascii="Arial" w:hAnsi="Arial" w:cs="Arial"/>
              </w:rPr>
            </w:pPr>
            <w:r>
              <w:rPr>
                <w:rFonts w:ascii="Arial" w:hAnsi="Arial" w:cs="Arial"/>
              </w:rPr>
              <w:t>Q</w:t>
            </w:r>
            <w:r w:rsidR="001C21E8" w:rsidRPr="001C21E8">
              <w:rPr>
                <w:rFonts w:ascii="Arial" w:hAnsi="Arial" w:cs="Arial"/>
              </w:rPr>
              <w:t xml:space="preserve">uality </w:t>
            </w:r>
            <w:r w:rsidR="000A358F" w:rsidRPr="001C21E8">
              <w:rPr>
                <w:rFonts w:ascii="Arial" w:hAnsi="Arial" w:cs="Arial"/>
              </w:rPr>
              <w:t>assures</w:t>
            </w:r>
            <w:r>
              <w:rPr>
                <w:rFonts w:ascii="Arial" w:hAnsi="Arial" w:cs="Arial"/>
              </w:rPr>
              <w:t xml:space="preserve"> and report on</w:t>
            </w:r>
            <w:r w:rsidR="001C21E8" w:rsidRPr="001C21E8">
              <w:rPr>
                <w:rFonts w:ascii="Arial" w:hAnsi="Arial" w:cs="Arial"/>
              </w:rPr>
              <w:t xml:space="preserve"> financial </w:t>
            </w:r>
            <w:r>
              <w:rPr>
                <w:rFonts w:ascii="Arial" w:hAnsi="Arial" w:cs="Arial"/>
              </w:rPr>
              <w:t>commitments in conjunction with Commissioner Chief Officer teams</w:t>
            </w:r>
          </w:p>
          <w:p w14:paraId="2241ECAC" w14:textId="407E470E" w:rsidR="001C21E8" w:rsidRPr="009A6D24" w:rsidRDefault="001C21E8" w:rsidP="002F053F">
            <w:pPr>
              <w:numPr>
                <w:ilvl w:val="0"/>
                <w:numId w:val="34"/>
              </w:numPr>
              <w:rPr>
                <w:rFonts w:ascii="Arial" w:hAnsi="Arial" w:cs="Arial"/>
                <w:b/>
              </w:rPr>
            </w:pPr>
            <w:r w:rsidRPr="001C21E8">
              <w:rPr>
                <w:rFonts w:ascii="Arial" w:hAnsi="Arial" w:cs="Arial"/>
              </w:rPr>
              <w:t xml:space="preserve">Put forward and implement budget </w:t>
            </w:r>
            <w:r w:rsidR="002F053F">
              <w:rPr>
                <w:rFonts w:ascii="Arial" w:hAnsi="Arial" w:cs="Arial"/>
              </w:rPr>
              <w:t>reports in relation to all-Wales collaboration</w:t>
            </w:r>
          </w:p>
        </w:tc>
      </w:tr>
      <w:tr w:rsidR="009B0F9C" w:rsidRPr="0085003D" w14:paraId="631818B3" w14:textId="77777777" w:rsidTr="00724D18">
        <w:tblPrEx>
          <w:tblLook w:val="01E0" w:firstRow="1" w:lastRow="1" w:firstColumn="1" w:lastColumn="1" w:noHBand="0" w:noVBand="0"/>
        </w:tblPrEx>
        <w:tc>
          <w:tcPr>
            <w:tcW w:w="2093" w:type="dxa"/>
            <w:vMerge/>
          </w:tcPr>
          <w:p w14:paraId="553F3798" w14:textId="77777777" w:rsidR="009B0F9C" w:rsidRPr="0085003D" w:rsidRDefault="009B0F9C" w:rsidP="00A770B9">
            <w:pPr>
              <w:spacing w:after="100" w:afterAutospacing="1"/>
              <w:rPr>
                <w:rFonts w:ascii="Arial" w:hAnsi="Arial" w:cs="Arial"/>
                <w:b/>
              </w:rPr>
            </w:pPr>
          </w:p>
        </w:tc>
        <w:tc>
          <w:tcPr>
            <w:tcW w:w="8080" w:type="dxa"/>
          </w:tcPr>
          <w:p w14:paraId="7544B65B" w14:textId="77777777" w:rsidR="00A03119" w:rsidRPr="009A6D24" w:rsidRDefault="00A03119" w:rsidP="00A03119">
            <w:pPr>
              <w:rPr>
                <w:rFonts w:ascii="Arial" w:hAnsi="Arial" w:cs="Arial"/>
              </w:rPr>
            </w:pPr>
            <w:r w:rsidRPr="009A6D24">
              <w:rPr>
                <w:rFonts w:ascii="Arial" w:hAnsi="Arial" w:cs="Arial"/>
                <w:b/>
              </w:rPr>
              <w:t>Organisation/Planning</w:t>
            </w:r>
          </w:p>
          <w:p w14:paraId="6814AFBA" w14:textId="62F172F7" w:rsidR="00806AA3" w:rsidRPr="00806AA3" w:rsidRDefault="00806AA3" w:rsidP="00806AA3">
            <w:pPr>
              <w:numPr>
                <w:ilvl w:val="0"/>
                <w:numId w:val="14"/>
              </w:numPr>
              <w:rPr>
                <w:rFonts w:ascii="Arial" w:hAnsi="Arial" w:cs="Arial"/>
              </w:rPr>
            </w:pPr>
            <w:r w:rsidRPr="00806AA3">
              <w:rPr>
                <w:rFonts w:ascii="Arial" w:hAnsi="Arial" w:cs="Arial"/>
              </w:rPr>
              <w:t xml:space="preserve">Organise day-to-day delivery of </w:t>
            </w:r>
            <w:r w:rsidR="002F053F">
              <w:rPr>
                <w:rFonts w:ascii="Arial" w:hAnsi="Arial" w:cs="Arial"/>
              </w:rPr>
              <w:t>all-Wales collaboration reports</w:t>
            </w:r>
          </w:p>
          <w:p w14:paraId="7CA65758" w14:textId="77777777" w:rsidR="009A6D24" w:rsidRDefault="00806AA3" w:rsidP="00806AA3">
            <w:pPr>
              <w:numPr>
                <w:ilvl w:val="0"/>
                <w:numId w:val="14"/>
              </w:numPr>
              <w:rPr>
                <w:rFonts w:ascii="Arial" w:hAnsi="Arial" w:cs="Arial"/>
              </w:rPr>
            </w:pPr>
            <w:r w:rsidRPr="00806AA3">
              <w:rPr>
                <w:rFonts w:ascii="Arial" w:hAnsi="Arial" w:cs="Arial"/>
              </w:rPr>
              <w:t>Identify, seek approval for, and deploy suitable resources for the department to deliver its service objectives</w:t>
            </w:r>
            <w:r w:rsidRPr="009A6D24">
              <w:rPr>
                <w:rFonts w:ascii="Arial" w:hAnsi="Arial" w:cs="Arial"/>
              </w:rPr>
              <w:t xml:space="preserve"> </w:t>
            </w:r>
          </w:p>
          <w:p w14:paraId="6E4F7459" w14:textId="475CE0AD" w:rsidR="00132B1B" w:rsidRDefault="00132B1B" w:rsidP="00132B1B">
            <w:pPr>
              <w:numPr>
                <w:ilvl w:val="0"/>
                <w:numId w:val="14"/>
              </w:numPr>
              <w:rPr>
                <w:rFonts w:ascii="Arial" w:hAnsi="Arial" w:cs="Arial"/>
              </w:rPr>
            </w:pPr>
            <w:r w:rsidRPr="0098446F">
              <w:rPr>
                <w:rFonts w:ascii="Arial" w:hAnsi="Arial" w:cs="Arial"/>
              </w:rPr>
              <w:t xml:space="preserve">Identify, propose and introduce improvements to </w:t>
            </w:r>
            <w:r w:rsidR="002F053F">
              <w:rPr>
                <w:rFonts w:ascii="Arial" w:hAnsi="Arial" w:cs="Arial"/>
              </w:rPr>
              <w:t>collaboration and partnership</w:t>
            </w:r>
          </w:p>
          <w:p w14:paraId="792F7F40" w14:textId="76287A31" w:rsidR="00132B1B" w:rsidRDefault="00132B1B" w:rsidP="00132B1B">
            <w:pPr>
              <w:numPr>
                <w:ilvl w:val="0"/>
                <w:numId w:val="14"/>
              </w:numPr>
              <w:rPr>
                <w:rFonts w:ascii="Arial" w:hAnsi="Arial" w:cs="Arial"/>
              </w:rPr>
            </w:pPr>
            <w:r w:rsidRPr="0098446F">
              <w:rPr>
                <w:rFonts w:ascii="Arial" w:hAnsi="Arial" w:cs="Arial"/>
              </w:rPr>
              <w:t>Contribute to</w:t>
            </w:r>
            <w:r w:rsidR="002F053F">
              <w:rPr>
                <w:rFonts w:ascii="Arial" w:hAnsi="Arial" w:cs="Arial"/>
              </w:rPr>
              <w:t xml:space="preserve"> all Wales </w:t>
            </w:r>
            <w:r w:rsidRPr="0098446F">
              <w:rPr>
                <w:rFonts w:ascii="Arial" w:hAnsi="Arial" w:cs="Arial"/>
              </w:rPr>
              <w:t>planning</w:t>
            </w:r>
            <w:r w:rsidR="002F053F">
              <w:rPr>
                <w:rFonts w:ascii="Arial" w:hAnsi="Arial" w:cs="Arial"/>
              </w:rPr>
              <w:t xml:space="preserve">, </w:t>
            </w:r>
            <w:r w:rsidRPr="0098446F">
              <w:rPr>
                <w:rFonts w:ascii="Arial" w:hAnsi="Arial" w:cs="Arial"/>
              </w:rPr>
              <w:t>resource allocation</w:t>
            </w:r>
            <w:r w:rsidR="002F053F">
              <w:rPr>
                <w:rFonts w:ascii="Arial" w:hAnsi="Arial" w:cs="Arial"/>
              </w:rPr>
              <w:t xml:space="preserve"> and horizon scanning</w:t>
            </w:r>
          </w:p>
          <w:p w14:paraId="4623B65E" w14:textId="6180CF27" w:rsidR="00806AA3" w:rsidRPr="009A6D24" w:rsidRDefault="00132B1B" w:rsidP="000A358F">
            <w:pPr>
              <w:numPr>
                <w:ilvl w:val="0"/>
                <w:numId w:val="14"/>
              </w:numPr>
              <w:rPr>
                <w:rFonts w:ascii="Arial" w:hAnsi="Arial" w:cs="Arial"/>
              </w:rPr>
            </w:pPr>
            <w:r>
              <w:rPr>
                <w:rFonts w:ascii="Arial" w:hAnsi="Arial" w:cs="Arial"/>
              </w:rPr>
              <w:t>D</w:t>
            </w:r>
            <w:r w:rsidRPr="0098446F">
              <w:rPr>
                <w:rFonts w:ascii="Arial" w:hAnsi="Arial" w:cs="Arial"/>
              </w:rPr>
              <w:t xml:space="preserve">evelop and agree a </w:t>
            </w:r>
            <w:r w:rsidR="000A358F" w:rsidRPr="0098446F">
              <w:rPr>
                <w:rFonts w:ascii="Arial" w:hAnsi="Arial" w:cs="Arial"/>
              </w:rPr>
              <w:t>course</w:t>
            </w:r>
            <w:r w:rsidR="000A358F">
              <w:rPr>
                <w:rFonts w:ascii="Arial" w:hAnsi="Arial" w:cs="Arial"/>
              </w:rPr>
              <w:t xml:space="preserve"> of action</w:t>
            </w:r>
            <w:r w:rsidRPr="0098446F">
              <w:rPr>
                <w:rFonts w:ascii="Arial" w:hAnsi="Arial" w:cs="Arial"/>
              </w:rPr>
              <w:t xml:space="preserve"> covering the short and medium term </w:t>
            </w:r>
          </w:p>
        </w:tc>
      </w:tr>
      <w:tr w:rsidR="009B0F9C" w:rsidRPr="0085003D" w14:paraId="27D265A1" w14:textId="77777777" w:rsidTr="00724D18">
        <w:tblPrEx>
          <w:tblLook w:val="01E0" w:firstRow="1" w:lastRow="1" w:firstColumn="1" w:lastColumn="1" w:noHBand="0" w:noVBand="0"/>
        </w:tblPrEx>
        <w:tc>
          <w:tcPr>
            <w:tcW w:w="2093" w:type="dxa"/>
            <w:vMerge/>
          </w:tcPr>
          <w:p w14:paraId="2E788217" w14:textId="77777777" w:rsidR="009B0F9C" w:rsidRPr="0085003D" w:rsidRDefault="009B0F9C" w:rsidP="00A770B9">
            <w:pPr>
              <w:spacing w:after="100" w:afterAutospacing="1"/>
              <w:rPr>
                <w:rFonts w:ascii="Arial" w:hAnsi="Arial" w:cs="Arial"/>
                <w:b/>
              </w:rPr>
            </w:pPr>
          </w:p>
        </w:tc>
        <w:tc>
          <w:tcPr>
            <w:tcW w:w="8080" w:type="dxa"/>
          </w:tcPr>
          <w:p w14:paraId="602377E2" w14:textId="77777777" w:rsidR="00A03119" w:rsidRPr="009A6D24" w:rsidRDefault="00A03119" w:rsidP="00A03119">
            <w:pPr>
              <w:rPr>
                <w:rFonts w:ascii="Arial" w:hAnsi="Arial" w:cs="Arial"/>
              </w:rPr>
            </w:pPr>
            <w:r w:rsidRPr="009A6D24">
              <w:rPr>
                <w:rFonts w:ascii="Arial" w:hAnsi="Arial" w:cs="Arial"/>
                <w:b/>
              </w:rPr>
              <w:t>People Management</w:t>
            </w:r>
          </w:p>
          <w:p w14:paraId="4BBAF689" w14:textId="7BCB81A2" w:rsidR="000D2B6E" w:rsidRPr="000D2B6E" w:rsidRDefault="000D2B6E" w:rsidP="000D2B6E">
            <w:pPr>
              <w:numPr>
                <w:ilvl w:val="0"/>
                <w:numId w:val="14"/>
              </w:numPr>
              <w:rPr>
                <w:rFonts w:ascii="Arial" w:hAnsi="Arial" w:cs="Arial"/>
              </w:rPr>
            </w:pPr>
            <w:r w:rsidRPr="000D2B6E">
              <w:rPr>
                <w:rFonts w:ascii="Arial" w:hAnsi="Arial" w:cs="Arial"/>
              </w:rPr>
              <w:t xml:space="preserve">Manage </w:t>
            </w:r>
            <w:r w:rsidR="00EF7CC0">
              <w:rPr>
                <w:rFonts w:ascii="Arial" w:hAnsi="Arial" w:cs="Arial"/>
              </w:rPr>
              <w:t xml:space="preserve">any related </w:t>
            </w:r>
            <w:r w:rsidRPr="000D2B6E">
              <w:rPr>
                <w:rFonts w:ascii="Arial" w:hAnsi="Arial" w:cs="Arial"/>
              </w:rPr>
              <w:t xml:space="preserve">recruitment, </w:t>
            </w:r>
            <w:r w:rsidR="00EF7CC0">
              <w:rPr>
                <w:rFonts w:ascii="Arial" w:hAnsi="Arial" w:cs="Arial"/>
              </w:rPr>
              <w:t>and development within the team where appropriate</w:t>
            </w:r>
          </w:p>
          <w:p w14:paraId="05924C0B" w14:textId="49392853" w:rsidR="009A6D24" w:rsidRDefault="000D2B6E" w:rsidP="000D2B6E">
            <w:pPr>
              <w:numPr>
                <w:ilvl w:val="0"/>
                <w:numId w:val="14"/>
              </w:numPr>
              <w:rPr>
                <w:rFonts w:ascii="Arial" w:hAnsi="Arial" w:cs="Arial"/>
              </w:rPr>
            </w:pPr>
            <w:r w:rsidRPr="000D2B6E">
              <w:rPr>
                <w:rFonts w:ascii="Arial" w:hAnsi="Arial" w:cs="Arial"/>
              </w:rPr>
              <w:t>Allocate and co-ordinate the work to team members within specialist subject area/ project</w:t>
            </w:r>
          </w:p>
          <w:p w14:paraId="30CCD763" w14:textId="0D286569" w:rsidR="00EF7CC0" w:rsidRDefault="00EF7CC0" w:rsidP="000D2B6E">
            <w:pPr>
              <w:numPr>
                <w:ilvl w:val="0"/>
                <w:numId w:val="14"/>
              </w:numPr>
              <w:rPr>
                <w:rFonts w:ascii="Arial" w:hAnsi="Arial" w:cs="Arial"/>
              </w:rPr>
            </w:pPr>
            <w:r>
              <w:rPr>
                <w:rFonts w:ascii="Arial" w:hAnsi="Arial" w:cs="Arial"/>
              </w:rPr>
              <w:t>Work closely with Police and Crime Commissioner teams, Police Liaison Unit, Police Chief Officer teams and all applicable partners.</w:t>
            </w:r>
          </w:p>
          <w:p w14:paraId="587BFE2A" w14:textId="2597E54F" w:rsidR="000D2B6E" w:rsidRPr="009A6D24" w:rsidRDefault="00EF7CC0" w:rsidP="000A358F">
            <w:pPr>
              <w:numPr>
                <w:ilvl w:val="0"/>
                <w:numId w:val="14"/>
              </w:numPr>
              <w:rPr>
                <w:rFonts w:ascii="Arial" w:hAnsi="Arial" w:cs="Arial"/>
                <w:b/>
              </w:rPr>
            </w:pPr>
            <w:r>
              <w:rPr>
                <w:rFonts w:ascii="Arial" w:hAnsi="Arial" w:cs="Arial"/>
              </w:rPr>
              <w:t>Strong communication and negotiation with all relevant stakeholders</w:t>
            </w:r>
          </w:p>
        </w:tc>
      </w:tr>
      <w:tr w:rsidR="009B0F9C" w:rsidRPr="0085003D" w14:paraId="7D761969" w14:textId="77777777" w:rsidTr="00724D18">
        <w:tblPrEx>
          <w:tblLook w:val="01E0" w:firstRow="1" w:lastRow="1" w:firstColumn="1" w:lastColumn="1" w:noHBand="0" w:noVBand="0"/>
        </w:tblPrEx>
        <w:tc>
          <w:tcPr>
            <w:tcW w:w="2093" w:type="dxa"/>
            <w:vMerge/>
          </w:tcPr>
          <w:p w14:paraId="4D919932" w14:textId="77777777" w:rsidR="009B0F9C" w:rsidRPr="0085003D" w:rsidRDefault="009B0F9C" w:rsidP="00A770B9">
            <w:pPr>
              <w:spacing w:after="100" w:afterAutospacing="1"/>
              <w:rPr>
                <w:rFonts w:ascii="Arial" w:hAnsi="Arial" w:cs="Arial"/>
                <w:b/>
              </w:rPr>
            </w:pPr>
          </w:p>
        </w:tc>
        <w:tc>
          <w:tcPr>
            <w:tcW w:w="8080" w:type="dxa"/>
          </w:tcPr>
          <w:p w14:paraId="65AEE67B" w14:textId="77777777" w:rsidR="00A03119" w:rsidRPr="009F26EE" w:rsidRDefault="009F26EE" w:rsidP="00A03119">
            <w:pPr>
              <w:jc w:val="both"/>
              <w:rPr>
                <w:rFonts w:ascii="Arial" w:hAnsi="Arial" w:cs="Arial"/>
              </w:rPr>
            </w:pPr>
            <w:r w:rsidRPr="009F26EE">
              <w:rPr>
                <w:rFonts w:ascii="Arial" w:hAnsi="Arial" w:cs="Arial"/>
                <w:b/>
              </w:rPr>
              <w:t>Processes</w:t>
            </w:r>
          </w:p>
          <w:p w14:paraId="01CCFC4A" w14:textId="28DAA393" w:rsidR="000D2B6E" w:rsidRPr="000D2B6E" w:rsidRDefault="000D2B6E" w:rsidP="000D2B6E">
            <w:pPr>
              <w:numPr>
                <w:ilvl w:val="0"/>
                <w:numId w:val="14"/>
              </w:numPr>
              <w:rPr>
                <w:rFonts w:ascii="Arial" w:hAnsi="Arial" w:cs="Arial"/>
              </w:rPr>
            </w:pPr>
            <w:r w:rsidRPr="000D2B6E">
              <w:rPr>
                <w:rFonts w:ascii="Arial" w:hAnsi="Arial" w:cs="Arial"/>
              </w:rPr>
              <w:t xml:space="preserve">Design, develop, create, amend and review processes reflecting </w:t>
            </w:r>
            <w:r w:rsidR="00EF7CC0">
              <w:rPr>
                <w:rFonts w:ascii="Arial" w:hAnsi="Arial" w:cs="Arial"/>
              </w:rPr>
              <w:t>all Wales partnership, governance and scrutiny.</w:t>
            </w:r>
          </w:p>
          <w:p w14:paraId="40A462FB" w14:textId="4F44CEE1" w:rsidR="00A03119" w:rsidRPr="009F26EE" w:rsidRDefault="000D2B6E" w:rsidP="000A358F">
            <w:pPr>
              <w:numPr>
                <w:ilvl w:val="0"/>
                <w:numId w:val="14"/>
              </w:numPr>
              <w:rPr>
                <w:rFonts w:ascii="Arial" w:hAnsi="Arial" w:cs="Arial"/>
                <w:color w:val="000000"/>
              </w:rPr>
            </w:pPr>
            <w:r w:rsidRPr="000D2B6E">
              <w:rPr>
                <w:rFonts w:ascii="Arial" w:hAnsi="Arial" w:cs="Arial"/>
              </w:rPr>
              <w:t xml:space="preserve">Quality </w:t>
            </w:r>
            <w:r w:rsidR="000A358F" w:rsidRPr="000D2B6E">
              <w:rPr>
                <w:rFonts w:ascii="Arial" w:hAnsi="Arial" w:cs="Arial"/>
              </w:rPr>
              <w:t>assures</w:t>
            </w:r>
            <w:r w:rsidRPr="000D2B6E">
              <w:rPr>
                <w:rFonts w:ascii="Arial" w:hAnsi="Arial" w:cs="Arial"/>
              </w:rPr>
              <w:t xml:space="preserve"> the delivery of </w:t>
            </w:r>
            <w:r w:rsidR="00EF7CC0">
              <w:rPr>
                <w:rFonts w:ascii="Arial" w:hAnsi="Arial" w:cs="Arial"/>
              </w:rPr>
              <w:t>all-Wales collaboration</w:t>
            </w:r>
            <w:r w:rsidRPr="009F26EE">
              <w:rPr>
                <w:rFonts w:ascii="Arial" w:hAnsi="Arial" w:cs="Arial"/>
                <w:color w:val="000000"/>
              </w:rPr>
              <w:t xml:space="preserve"> </w:t>
            </w:r>
          </w:p>
        </w:tc>
      </w:tr>
      <w:tr w:rsidR="000D2B6E" w:rsidRPr="0085003D" w14:paraId="378C92DD" w14:textId="77777777" w:rsidTr="00724D18">
        <w:tblPrEx>
          <w:tblLook w:val="01E0" w:firstRow="1" w:lastRow="1" w:firstColumn="1" w:lastColumn="1" w:noHBand="0" w:noVBand="0"/>
        </w:tblPrEx>
        <w:tc>
          <w:tcPr>
            <w:tcW w:w="2093" w:type="dxa"/>
            <w:vMerge/>
          </w:tcPr>
          <w:p w14:paraId="36B9D65E" w14:textId="77777777" w:rsidR="000D2B6E" w:rsidRPr="0085003D" w:rsidRDefault="000D2B6E" w:rsidP="00A770B9">
            <w:pPr>
              <w:spacing w:after="100" w:afterAutospacing="1"/>
              <w:rPr>
                <w:rFonts w:ascii="Arial" w:hAnsi="Arial" w:cs="Arial"/>
                <w:b/>
              </w:rPr>
            </w:pPr>
          </w:p>
        </w:tc>
        <w:tc>
          <w:tcPr>
            <w:tcW w:w="8080" w:type="dxa"/>
          </w:tcPr>
          <w:p w14:paraId="1261AC7E" w14:textId="77777777" w:rsidR="000D2B6E" w:rsidRPr="0088223D" w:rsidRDefault="000D2B6E" w:rsidP="000D2B6E">
            <w:pPr>
              <w:jc w:val="both"/>
              <w:rPr>
                <w:rFonts w:ascii="Arial" w:hAnsi="Arial" w:cs="Arial"/>
              </w:rPr>
            </w:pPr>
            <w:r w:rsidRPr="0088223D">
              <w:rPr>
                <w:rFonts w:ascii="Arial" w:hAnsi="Arial" w:cs="Arial"/>
                <w:b/>
              </w:rPr>
              <w:t>Policies &amp; Strategies</w:t>
            </w:r>
          </w:p>
          <w:p w14:paraId="053CABB6" w14:textId="68846EBD" w:rsidR="000D2B6E" w:rsidRPr="000D2B6E" w:rsidRDefault="000D2B6E" w:rsidP="000D2B6E">
            <w:pPr>
              <w:numPr>
                <w:ilvl w:val="0"/>
                <w:numId w:val="14"/>
              </w:numPr>
              <w:rPr>
                <w:rFonts w:ascii="Arial" w:hAnsi="Arial" w:cs="Arial"/>
              </w:rPr>
            </w:pPr>
            <w:r w:rsidRPr="000D2B6E">
              <w:rPr>
                <w:rFonts w:ascii="Arial" w:hAnsi="Arial" w:cs="Arial"/>
              </w:rPr>
              <w:lastRenderedPageBreak/>
              <w:t xml:space="preserve">Research review and draft </w:t>
            </w:r>
            <w:r w:rsidR="00EF7CC0">
              <w:rPr>
                <w:rFonts w:ascii="Arial" w:hAnsi="Arial" w:cs="Arial"/>
              </w:rPr>
              <w:t>process in support of all-Wales collaboration</w:t>
            </w:r>
          </w:p>
          <w:p w14:paraId="0394057D" w14:textId="724B5B87" w:rsidR="000D2B6E" w:rsidRPr="000D2B6E" w:rsidRDefault="000D2B6E" w:rsidP="000D2B6E">
            <w:pPr>
              <w:numPr>
                <w:ilvl w:val="0"/>
                <w:numId w:val="14"/>
              </w:numPr>
              <w:rPr>
                <w:rFonts w:ascii="Arial" w:hAnsi="Arial" w:cs="Arial"/>
              </w:rPr>
            </w:pPr>
            <w:r w:rsidRPr="000D2B6E">
              <w:rPr>
                <w:rFonts w:ascii="Arial" w:hAnsi="Arial" w:cs="Arial"/>
              </w:rPr>
              <w:t xml:space="preserve">Draft and </w:t>
            </w:r>
            <w:r w:rsidR="00CC352F">
              <w:rPr>
                <w:rFonts w:ascii="Arial" w:hAnsi="Arial" w:cs="Arial"/>
              </w:rPr>
              <w:t>c</w:t>
            </w:r>
            <w:r w:rsidRPr="000D2B6E">
              <w:rPr>
                <w:rFonts w:ascii="Arial" w:hAnsi="Arial" w:cs="Arial"/>
              </w:rPr>
              <w:t xml:space="preserve">onsult on </w:t>
            </w:r>
            <w:r w:rsidR="00EF7CC0">
              <w:rPr>
                <w:rFonts w:ascii="Arial" w:hAnsi="Arial" w:cs="Arial"/>
              </w:rPr>
              <w:t>process in support of all-Wales collaboration</w:t>
            </w:r>
          </w:p>
          <w:p w14:paraId="74889A18" w14:textId="1DC17D02" w:rsidR="000D2B6E" w:rsidRPr="00906427" w:rsidRDefault="000D2B6E" w:rsidP="000A358F">
            <w:pPr>
              <w:numPr>
                <w:ilvl w:val="0"/>
                <w:numId w:val="14"/>
              </w:numPr>
              <w:rPr>
                <w:rFonts w:ascii="Arial" w:hAnsi="Arial" w:cs="Arial"/>
                <w:b/>
              </w:rPr>
            </w:pPr>
            <w:r w:rsidRPr="000D2B6E">
              <w:rPr>
                <w:rFonts w:ascii="Arial" w:hAnsi="Arial" w:cs="Arial"/>
              </w:rPr>
              <w:t>Monitor and report on policy implementation to ensure compliance and identify issues/problems</w:t>
            </w:r>
          </w:p>
        </w:tc>
      </w:tr>
      <w:tr w:rsidR="009B0F9C" w:rsidRPr="0085003D" w14:paraId="34381657" w14:textId="77777777" w:rsidTr="00724D18">
        <w:tblPrEx>
          <w:tblLook w:val="01E0" w:firstRow="1" w:lastRow="1" w:firstColumn="1" w:lastColumn="1" w:noHBand="0" w:noVBand="0"/>
        </w:tblPrEx>
        <w:tc>
          <w:tcPr>
            <w:tcW w:w="2093" w:type="dxa"/>
            <w:vMerge/>
          </w:tcPr>
          <w:p w14:paraId="26EB03C6" w14:textId="77777777" w:rsidR="009B0F9C" w:rsidRPr="0085003D" w:rsidRDefault="009B0F9C" w:rsidP="00A770B9">
            <w:pPr>
              <w:spacing w:after="100" w:afterAutospacing="1"/>
              <w:rPr>
                <w:rFonts w:ascii="Arial" w:hAnsi="Arial" w:cs="Arial"/>
                <w:b/>
              </w:rPr>
            </w:pPr>
          </w:p>
        </w:tc>
        <w:tc>
          <w:tcPr>
            <w:tcW w:w="8080" w:type="dxa"/>
          </w:tcPr>
          <w:p w14:paraId="20FC9474" w14:textId="77777777" w:rsidR="00A03119" w:rsidRPr="00906427" w:rsidRDefault="00A03119" w:rsidP="00A03119">
            <w:pPr>
              <w:rPr>
                <w:rFonts w:ascii="Arial" w:hAnsi="Arial" w:cs="Arial"/>
              </w:rPr>
            </w:pPr>
            <w:r w:rsidRPr="00906427">
              <w:rPr>
                <w:rFonts w:ascii="Arial" w:hAnsi="Arial" w:cs="Arial"/>
                <w:b/>
              </w:rPr>
              <w:t>Risk Management and Legal Compliance</w:t>
            </w:r>
          </w:p>
          <w:p w14:paraId="14D7F199" w14:textId="75B6EF73" w:rsidR="000D2B6E" w:rsidRPr="000D2B6E" w:rsidRDefault="000D2B6E" w:rsidP="000D2B6E">
            <w:pPr>
              <w:numPr>
                <w:ilvl w:val="0"/>
                <w:numId w:val="10"/>
              </w:numPr>
              <w:rPr>
                <w:rFonts w:ascii="Arial" w:hAnsi="Arial" w:cs="Arial"/>
              </w:rPr>
            </w:pPr>
            <w:r w:rsidRPr="000D2B6E">
              <w:rPr>
                <w:rFonts w:ascii="Arial" w:hAnsi="Arial" w:cs="Arial"/>
              </w:rPr>
              <w:t>Identify risks with</w:t>
            </w:r>
            <w:r w:rsidR="00EF7CC0">
              <w:rPr>
                <w:rFonts w:ascii="Arial" w:hAnsi="Arial" w:cs="Arial"/>
              </w:rPr>
              <w:t xml:space="preserve"> collaboration</w:t>
            </w:r>
            <w:r w:rsidRPr="000D2B6E">
              <w:rPr>
                <w:rFonts w:ascii="Arial" w:hAnsi="Arial" w:cs="Arial"/>
              </w:rPr>
              <w:t>, mitigate risks and inform others on risks</w:t>
            </w:r>
          </w:p>
          <w:p w14:paraId="3B5C2AB0" w14:textId="639457AB" w:rsidR="000D2B6E" w:rsidRPr="000D2B6E" w:rsidRDefault="000D2B6E" w:rsidP="000D2B6E">
            <w:pPr>
              <w:numPr>
                <w:ilvl w:val="0"/>
                <w:numId w:val="10"/>
              </w:numPr>
              <w:rPr>
                <w:rFonts w:ascii="Arial" w:hAnsi="Arial" w:cs="Arial"/>
              </w:rPr>
            </w:pPr>
            <w:r w:rsidRPr="000D2B6E">
              <w:rPr>
                <w:rFonts w:ascii="Arial" w:hAnsi="Arial" w:cs="Arial"/>
              </w:rPr>
              <w:t xml:space="preserve">Manage risk management schedules to ensure </w:t>
            </w:r>
            <w:r w:rsidR="00CC352F">
              <w:rPr>
                <w:rFonts w:ascii="Arial" w:hAnsi="Arial" w:cs="Arial"/>
              </w:rPr>
              <w:t xml:space="preserve">the Commissioner’s </w:t>
            </w:r>
            <w:r w:rsidRPr="000D2B6E">
              <w:rPr>
                <w:rFonts w:ascii="Arial" w:hAnsi="Arial" w:cs="Arial"/>
              </w:rPr>
              <w:t xml:space="preserve">meet </w:t>
            </w:r>
            <w:r w:rsidR="00EF7CC0">
              <w:rPr>
                <w:rFonts w:ascii="Arial" w:hAnsi="Arial" w:cs="Arial"/>
              </w:rPr>
              <w:t xml:space="preserve">their </w:t>
            </w:r>
            <w:r w:rsidRPr="000D2B6E">
              <w:rPr>
                <w:rFonts w:ascii="Arial" w:hAnsi="Arial" w:cs="Arial"/>
              </w:rPr>
              <w:t>obligation</w:t>
            </w:r>
            <w:r w:rsidR="00EF7CC0">
              <w:rPr>
                <w:rFonts w:ascii="Arial" w:hAnsi="Arial" w:cs="Arial"/>
              </w:rPr>
              <w:t>s or commitments.</w:t>
            </w:r>
            <w:r w:rsidRPr="000D2B6E">
              <w:rPr>
                <w:rFonts w:ascii="Arial" w:hAnsi="Arial" w:cs="Arial"/>
              </w:rPr>
              <w:t xml:space="preserve"> </w:t>
            </w:r>
          </w:p>
          <w:p w14:paraId="59DE6CF1" w14:textId="77777777" w:rsidR="000D2B6E" w:rsidRPr="000D2B6E" w:rsidRDefault="000D2B6E" w:rsidP="000D2B6E">
            <w:pPr>
              <w:numPr>
                <w:ilvl w:val="0"/>
                <w:numId w:val="10"/>
              </w:numPr>
              <w:rPr>
                <w:rFonts w:ascii="Arial" w:hAnsi="Arial" w:cs="Arial"/>
              </w:rPr>
            </w:pPr>
            <w:r w:rsidRPr="000D2B6E">
              <w:rPr>
                <w:rFonts w:ascii="Arial" w:hAnsi="Arial" w:cs="Arial"/>
              </w:rPr>
              <w:t>Monitor and ensure compliance with all regulations and policy guidelines</w:t>
            </w:r>
          </w:p>
          <w:p w14:paraId="18E8C0C5" w14:textId="22E58574" w:rsidR="000D2B6E" w:rsidRPr="00906427" w:rsidRDefault="000D2B6E" w:rsidP="000A358F">
            <w:pPr>
              <w:numPr>
                <w:ilvl w:val="0"/>
                <w:numId w:val="10"/>
              </w:numPr>
              <w:rPr>
                <w:rFonts w:ascii="Arial" w:hAnsi="Arial" w:cs="Arial"/>
              </w:rPr>
            </w:pPr>
            <w:r w:rsidRPr="000D2B6E">
              <w:rPr>
                <w:rFonts w:ascii="Arial" w:hAnsi="Arial" w:cs="Arial"/>
              </w:rPr>
              <w:t>Escalate major problems</w:t>
            </w:r>
          </w:p>
        </w:tc>
      </w:tr>
      <w:tr w:rsidR="009B0F9C" w:rsidRPr="0085003D" w14:paraId="03F2D2C1" w14:textId="77777777" w:rsidTr="00724D18">
        <w:tblPrEx>
          <w:tblLook w:val="01E0" w:firstRow="1" w:lastRow="1" w:firstColumn="1" w:lastColumn="1" w:noHBand="0" w:noVBand="0"/>
        </w:tblPrEx>
        <w:tc>
          <w:tcPr>
            <w:tcW w:w="2093" w:type="dxa"/>
            <w:vMerge/>
          </w:tcPr>
          <w:p w14:paraId="1F15A74C" w14:textId="77777777" w:rsidR="009B0F9C" w:rsidRPr="0085003D" w:rsidRDefault="009B0F9C" w:rsidP="00A770B9">
            <w:pPr>
              <w:spacing w:after="100" w:afterAutospacing="1"/>
              <w:rPr>
                <w:rFonts w:ascii="Arial" w:hAnsi="Arial" w:cs="Arial"/>
                <w:b/>
              </w:rPr>
            </w:pPr>
          </w:p>
        </w:tc>
        <w:tc>
          <w:tcPr>
            <w:tcW w:w="8080" w:type="dxa"/>
          </w:tcPr>
          <w:p w14:paraId="1CBFC4EF" w14:textId="77777777" w:rsidR="009B0F9C" w:rsidRPr="00440ADA" w:rsidRDefault="009B0F9C" w:rsidP="003B4C9D">
            <w:pPr>
              <w:rPr>
                <w:rFonts w:ascii="Arial" w:hAnsi="Arial" w:cs="Arial"/>
              </w:rPr>
            </w:pPr>
            <w:r w:rsidRPr="00440ADA">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85003D" w14:paraId="532F8E5E" w14:textId="77777777" w:rsidTr="00724D18">
        <w:tblPrEx>
          <w:tblLook w:val="01E0" w:firstRow="1" w:lastRow="1" w:firstColumn="1" w:lastColumn="1" w:noHBand="0" w:noVBand="0"/>
        </w:tblPrEx>
        <w:tc>
          <w:tcPr>
            <w:tcW w:w="2093" w:type="dxa"/>
          </w:tcPr>
          <w:p w14:paraId="158BE5FF" w14:textId="77777777" w:rsidR="00427296" w:rsidRPr="0085003D" w:rsidRDefault="007A780A">
            <w:pPr>
              <w:rPr>
                <w:rFonts w:ascii="Arial" w:hAnsi="Arial" w:cs="Arial"/>
                <w:b/>
              </w:rPr>
            </w:pPr>
            <w:r w:rsidRPr="00872075">
              <w:rPr>
                <w:rFonts w:ascii="Arial" w:hAnsi="Arial" w:cs="Arial"/>
                <w:b/>
              </w:rPr>
              <w:t>Qualifications</w:t>
            </w:r>
          </w:p>
          <w:p w14:paraId="33031DBC"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199894AF" w14:textId="77777777" w:rsidR="004C539D" w:rsidRPr="00A03119" w:rsidRDefault="004C539D" w:rsidP="004C539D">
            <w:pPr>
              <w:rPr>
                <w:rFonts w:ascii="Arial" w:hAnsi="Arial" w:cs="Arial"/>
                <w:b/>
                <w:sz w:val="22"/>
                <w:szCs w:val="22"/>
              </w:rPr>
            </w:pPr>
            <w:r w:rsidRPr="00A03119">
              <w:rPr>
                <w:rFonts w:ascii="Arial" w:hAnsi="Arial" w:cs="Arial"/>
                <w:b/>
                <w:sz w:val="22"/>
                <w:szCs w:val="22"/>
              </w:rPr>
              <w:t>Essential</w:t>
            </w:r>
          </w:p>
          <w:p w14:paraId="0D8CB9D2" w14:textId="77777777" w:rsidR="004C539D" w:rsidRPr="0088223D" w:rsidRDefault="004C539D" w:rsidP="0088223D">
            <w:pPr>
              <w:ind w:left="360"/>
              <w:rPr>
                <w:rFonts w:ascii="Arial" w:hAnsi="Arial" w:cs="Arial"/>
              </w:rPr>
            </w:pPr>
          </w:p>
          <w:p w14:paraId="6AC16243" w14:textId="77777777" w:rsidR="004C539D" w:rsidRPr="0088223D" w:rsidRDefault="004C539D" w:rsidP="0088223D">
            <w:pPr>
              <w:numPr>
                <w:ilvl w:val="0"/>
                <w:numId w:val="10"/>
              </w:numPr>
              <w:rPr>
                <w:rFonts w:ascii="Arial" w:hAnsi="Arial" w:cs="Arial"/>
              </w:rPr>
            </w:pPr>
            <w:r w:rsidRPr="0088223D">
              <w:rPr>
                <w:rFonts w:ascii="Arial" w:hAnsi="Arial" w:cs="Arial"/>
              </w:rPr>
              <w:t>Qualified to NVQ Level IV/ degree level, be actively working towards or be able to demonstrate employment experience at equivalent level</w:t>
            </w:r>
          </w:p>
          <w:p w14:paraId="17E38E4B" w14:textId="77777777" w:rsidR="004C539D" w:rsidRPr="00A03119" w:rsidRDefault="004C539D" w:rsidP="004C539D">
            <w:pPr>
              <w:rPr>
                <w:rFonts w:ascii="Arial" w:hAnsi="Arial" w:cs="Arial"/>
                <w:b/>
                <w:sz w:val="22"/>
                <w:szCs w:val="22"/>
              </w:rPr>
            </w:pPr>
          </w:p>
          <w:p w14:paraId="0FD68095" w14:textId="77777777" w:rsidR="004C539D" w:rsidRPr="00A03119" w:rsidRDefault="004C539D" w:rsidP="004C539D">
            <w:pPr>
              <w:rPr>
                <w:rFonts w:ascii="Arial" w:hAnsi="Arial" w:cs="Arial"/>
                <w:b/>
                <w:sz w:val="22"/>
                <w:szCs w:val="22"/>
              </w:rPr>
            </w:pPr>
            <w:r w:rsidRPr="00A03119">
              <w:rPr>
                <w:rFonts w:ascii="Arial" w:hAnsi="Arial" w:cs="Arial"/>
                <w:b/>
                <w:sz w:val="22"/>
                <w:szCs w:val="22"/>
              </w:rPr>
              <w:t>Desirable</w:t>
            </w:r>
          </w:p>
          <w:p w14:paraId="330F837C" w14:textId="77777777" w:rsidR="004C539D" w:rsidRPr="0088223D" w:rsidRDefault="004C539D" w:rsidP="004C539D">
            <w:pPr>
              <w:rPr>
                <w:rFonts w:ascii="Arial" w:hAnsi="Arial" w:cs="Arial"/>
              </w:rPr>
            </w:pPr>
          </w:p>
          <w:p w14:paraId="7533FE17" w14:textId="732AC547" w:rsidR="004C539D" w:rsidRPr="0088223D" w:rsidRDefault="004C539D" w:rsidP="004C539D">
            <w:pPr>
              <w:numPr>
                <w:ilvl w:val="0"/>
                <w:numId w:val="39"/>
              </w:numPr>
              <w:tabs>
                <w:tab w:val="left" w:pos="720"/>
              </w:tabs>
              <w:jc w:val="both"/>
              <w:rPr>
                <w:rFonts w:ascii="Arial" w:hAnsi="Arial" w:cs="Arial"/>
              </w:rPr>
            </w:pPr>
            <w:r w:rsidRPr="0088223D">
              <w:rPr>
                <w:rFonts w:ascii="Arial" w:hAnsi="Arial" w:cs="Arial"/>
              </w:rPr>
              <w:t xml:space="preserve">Professional qualification in either business management, </w:t>
            </w:r>
            <w:r w:rsidR="00EF7CC0">
              <w:rPr>
                <w:rFonts w:ascii="Arial" w:hAnsi="Arial" w:cs="Arial"/>
              </w:rPr>
              <w:t>project management</w:t>
            </w:r>
            <w:r w:rsidRPr="0088223D">
              <w:rPr>
                <w:rFonts w:ascii="Arial" w:hAnsi="Arial" w:cs="Arial"/>
              </w:rPr>
              <w:t xml:space="preserve"> or financial management</w:t>
            </w:r>
          </w:p>
          <w:p w14:paraId="66A7B496" w14:textId="77777777" w:rsidR="004C539D" w:rsidRPr="0088223D" w:rsidRDefault="004C539D" w:rsidP="004C539D">
            <w:pPr>
              <w:numPr>
                <w:ilvl w:val="0"/>
                <w:numId w:val="39"/>
              </w:numPr>
              <w:tabs>
                <w:tab w:val="left" w:pos="720"/>
              </w:tabs>
              <w:jc w:val="both"/>
              <w:rPr>
                <w:rFonts w:ascii="Arial" w:hAnsi="Arial" w:cs="Arial"/>
              </w:rPr>
            </w:pPr>
            <w:r w:rsidRPr="0088223D">
              <w:rPr>
                <w:rFonts w:ascii="Arial" w:hAnsi="Arial" w:cs="Arial"/>
              </w:rPr>
              <w:t>Experience of change management</w:t>
            </w:r>
          </w:p>
          <w:p w14:paraId="5F40C76D" w14:textId="1523FF6C" w:rsidR="00427296" w:rsidRPr="0085003D" w:rsidRDefault="004C539D" w:rsidP="00B400DC">
            <w:pPr>
              <w:numPr>
                <w:ilvl w:val="0"/>
                <w:numId w:val="39"/>
              </w:numPr>
              <w:tabs>
                <w:tab w:val="left" w:pos="720"/>
              </w:tabs>
              <w:jc w:val="both"/>
              <w:rPr>
                <w:rFonts w:ascii="Arial" w:hAnsi="Arial" w:cs="Arial"/>
                <w:color w:val="000080"/>
                <w:u w:val="single"/>
              </w:rPr>
            </w:pPr>
            <w:r w:rsidRPr="0088223D">
              <w:rPr>
                <w:rFonts w:ascii="Arial" w:hAnsi="Arial" w:cs="Arial"/>
              </w:rPr>
              <w:t>Possession of strategic awareness</w:t>
            </w:r>
          </w:p>
        </w:tc>
      </w:tr>
      <w:tr w:rsidR="00427296" w:rsidRPr="0085003D" w14:paraId="3F37F233" w14:textId="77777777" w:rsidTr="00724D18">
        <w:tblPrEx>
          <w:tblLook w:val="01E0" w:firstRow="1" w:lastRow="1" w:firstColumn="1" w:lastColumn="1" w:noHBand="0" w:noVBand="0"/>
        </w:tblPrEx>
        <w:tc>
          <w:tcPr>
            <w:tcW w:w="2093" w:type="dxa"/>
          </w:tcPr>
          <w:p w14:paraId="627589F5" w14:textId="77777777" w:rsidR="00427296" w:rsidRPr="0085003D" w:rsidRDefault="007A780A">
            <w:pPr>
              <w:rPr>
                <w:rFonts w:ascii="Arial" w:hAnsi="Arial" w:cs="Arial"/>
                <w:b/>
              </w:rPr>
            </w:pPr>
            <w:r w:rsidRPr="00872075">
              <w:rPr>
                <w:rFonts w:ascii="Arial" w:hAnsi="Arial" w:cs="Arial"/>
                <w:b/>
              </w:rPr>
              <w:t>Skills</w:t>
            </w:r>
          </w:p>
          <w:p w14:paraId="523A65BA"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255D75BA" w14:textId="77777777" w:rsidR="004C539D" w:rsidRDefault="004C539D" w:rsidP="004C539D">
            <w:pPr>
              <w:rPr>
                <w:rFonts w:ascii="Arial" w:hAnsi="Arial" w:cs="Arial"/>
                <w:b/>
              </w:rPr>
            </w:pPr>
            <w:r w:rsidRPr="0085003D">
              <w:rPr>
                <w:rFonts w:ascii="Arial" w:hAnsi="Arial" w:cs="Arial"/>
                <w:b/>
              </w:rPr>
              <w:t>Essential</w:t>
            </w:r>
          </w:p>
          <w:p w14:paraId="0D7A1C4B" w14:textId="77777777" w:rsidR="004C539D" w:rsidRPr="0085003D" w:rsidRDefault="004C539D" w:rsidP="004C539D">
            <w:pPr>
              <w:rPr>
                <w:rFonts w:ascii="Arial" w:hAnsi="Arial" w:cs="Arial"/>
                <w:b/>
              </w:rPr>
            </w:pPr>
          </w:p>
          <w:p w14:paraId="209C13CF" w14:textId="77777777" w:rsidR="004C539D" w:rsidRPr="0088223D" w:rsidRDefault="004C539D" w:rsidP="0088223D">
            <w:pPr>
              <w:numPr>
                <w:ilvl w:val="0"/>
                <w:numId w:val="39"/>
              </w:numPr>
              <w:tabs>
                <w:tab w:val="left" w:pos="720"/>
              </w:tabs>
              <w:jc w:val="both"/>
              <w:rPr>
                <w:rFonts w:ascii="Arial" w:hAnsi="Arial" w:cs="Arial"/>
              </w:rPr>
            </w:pPr>
            <w:r w:rsidRPr="0088223D">
              <w:rPr>
                <w:rFonts w:ascii="Arial" w:hAnsi="Arial" w:cs="Arial"/>
              </w:rPr>
              <w:t xml:space="preserve">Must be computer literate and proficient in Microsoft applications </w:t>
            </w:r>
          </w:p>
          <w:p w14:paraId="1EB0A645" w14:textId="2EB98E2B" w:rsidR="004C539D" w:rsidRDefault="004C539D" w:rsidP="0088223D">
            <w:pPr>
              <w:numPr>
                <w:ilvl w:val="0"/>
                <w:numId w:val="39"/>
              </w:numPr>
              <w:tabs>
                <w:tab w:val="left" w:pos="720"/>
              </w:tabs>
              <w:jc w:val="both"/>
              <w:rPr>
                <w:rFonts w:ascii="Arial" w:hAnsi="Arial" w:cs="Arial"/>
              </w:rPr>
            </w:pPr>
            <w:r w:rsidRPr="0088223D">
              <w:rPr>
                <w:rFonts w:ascii="Arial" w:hAnsi="Arial" w:cs="Arial"/>
              </w:rPr>
              <w:t>Excellent communication, people management and planning skills</w:t>
            </w:r>
          </w:p>
          <w:p w14:paraId="07B59083" w14:textId="00B32546" w:rsidR="00CA3A26" w:rsidRPr="009027C5" w:rsidRDefault="00CA3A26" w:rsidP="00CA3A26">
            <w:pPr>
              <w:numPr>
                <w:ilvl w:val="0"/>
                <w:numId w:val="39"/>
              </w:numPr>
              <w:tabs>
                <w:tab w:val="left" w:pos="720"/>
              </w:tabs>
              <w:jc w:val="both"/>
              <w:rPr>
                <w:rFonts w:ascii="Arial" w:hAnsi="Arial" w:cs="Arial"/>
              </w:rPr>
            </w:pPr>
            <w:r w:rsidRPr="009027C5">
              <w:rPr>
                <w:rFonts w:ascii="Arial" w:hAnsi="Arial" w:cs="Arial"/>
              </w:rPr>
              <w:t xml:space="preserve">Ability to influence and implement </w:t>
            </w:r>
            <w:r w:rsidR="009027C5" w:rsidRPr="009027C5">
              <w:rPr>
                <w:rFonts w:ascii="Arial" w:hAnsi="Arial" w:cs="Arial"/>
              </w:rPr>
              <w:t>all Wales</w:t>
            </w:r>
            <w:r w:rsidRPr="009027C5">
              <w:rPr>
                <w:rFonts w:ascii="Arial" w:hAnsi="Arial" w:cs="Arial"/>
              </w:rPr>
              <w:t xml:space="preserve"> vision</w:t>
            </w:r>
            <w:r w:rsidR="009027C5" w:rsidRPr="009027C5">
              <w:rPr>
                <w:rFonts w:ascii="Arial" w:hAnsi="Arial" w:cs="Arial"/>
              </w:rPr>
              <w:t xml:space="preserve"> for partnership</w:t>
            </w:r>
          </w:p>
          <w:p w14:paraId="26891887" w14:textId="1963C617" w:rsidR="00CA3A26" w:rsidRPr="009027C5" w:rsidRDefault="00CA3A26" w:rsidP="00CA3A26">
            <w:pPr>
              <w:numPr>
                <w:ilvl w:val="0"/>
                <w:numId w:val="39"/>
              </w:numPr>
              <w:tabs>
                <w:tab w:val="left" w:pos="720"/>
              </w:tabs>
              <w:jc w:val="both"/>
              <w:rPr>
                <w:rFonts w:ascii="Arial" w:hAnsi="Arial" w:cs="Arial"/>
                <w:b/>
              </w:rPr>
            </w:pPr>
            <w:r w:rsidRPr="009027C5">
              <w:rPr>
                <w:rFonts w:ascii="Arial" w:hAnsi="Arial" w:cs="Arial"/>
              </w:rPr>
              <w:t>Ability to manage and develop disparate functions</w:t>
            </w:r>
            <w:r w:rsidR="009027C5" w:rsidRPr="009027C5">
              <w:rPr>
                <w:rFonts w:ascii="Arial" w:hAnsi="Arial" w:cs="Arial"/>
              </w:rPr>
              <w:t>/projects</w:t>
            </w:r>
            <w:r w:rsidRPr="009027C5">
              <w:rPr>
                <w:rFonts w:ascii="Arial" w:hAnsi="Arial" w:cs="Arial"/>
              </w:rPr>
              <w:t xml:space="preserve"> in a busy, dynamic environment</w:t>
            </w:r>
          </w:p>
          <w:p w14:paraId="0D3CC107" w14:textId="3ABB4DE0" w:rsidR="00CA3A26" w:rsidRPr="009027C5" w:rsidRDefault="00CA3A26" w:rsidP="00CA3A26">
            <w:pPr>
              <w:numPr>
                <w:ilvl w:val="0"/>
                <w:numId w:val="39"/>
              </w:numPr>
              <w:tabs>
                <w:tab w:val="left" w:pos="720"/>
              </w:tabs>
              <w:jc w:val="both"/>
              <w:rPr>
                <w:rFonts w:ascii="Arial" w:hAnsi="Arial" w:cs="Arial"/>
              </w:rPr>
            </w:pPr>
            <w:r w:rsidRPr="009027C5">
              <w:rPr>
                <w:rFonts w:ascii="Arial" w:hAnsi="Arial" w:cs="Arial"/>
              </w:rPr>
              <w:t>Demonstrate experience of managing teams or co-ordinating projects</w:t>
            </w:r>
          </w:p>
          <w:p w14:paraId="3FAC0B16" w14:textId="77777777" w:rsidR="004C539D" w:rsidRPr="0085003D" w:rsidRDefault="004C539D" w:rsidP="004C539D">
            <w:pPr>
              <w:jc w:val="both"/>
              <w:rPr>
                <w:rFonts w:ascii="Arial" w:hAnsi="Arial" w:cs="Arial"/>
              </w:rPr>
            </w:pPr>
          </w:p>
          <w:p w14:paraId="463213E6" w14:textId="77777777" w:rsidR="004C539D" w:rsidRPr="0085003D" w:rsidRDefault="004C539D" w:rsidP="004C539D">
            <w:pPr>
              <w:jc w:val="both"/>
              <w:rPr>
                <w:rFonts w:ascii="Arial" w:hAnsi="Arial" w:cs="Arial"/>
                <w:b/>
              </w:rPr>
            </w:pPr>
            <w:r w:rsidRPr="0085003D">
              <w:rPr>
                <w:rFonts w:ascii="Arial" w:hAnsi="Arial" w:cs="Arial"/>
                <w:b/>
              </w:rPr>
              <w:t>Desirable</w:t>
            </w:r>
          </w:p>
          <w:p w14:paraId="0A322E48" w14:textId="77777777" w:rsidR="004C539D" w:rsidRPr="0085003D" w:rsidRDefault="004C539D" w:rsidP="004C539D">
            <w:pPr>
              <w:jc w:val="both"/>
              <w:rPr>
                <w:rFonts w:ascii="Arial" w:hAnsi="Arial" w:cs="Arial"/>
                <w:b/>
              </w:rPr>
            </w:pPr>
          </w:p>
          <w:p w14:paraId="501E8DEF" w14:textId="4017060F" w:rsidR="00E758E4" w:rsidRPr="00AD6F40" w:rsidRDefault="004C539D" w:rsidP="000A358F">
            <w:pPr>
              <w:numPr>
                <w:ilvl w:val="0"/>
                <w:numId w:val="39"/>
              </w:numPr>
              <w:tabs>
                <w:tab w:val="left" w:pos="720"/>
              </w:tabs>
              <w:jc w:val="both"/>
              <w:rPr>
                <w:rFonts w:ascii="Arial" w:hAnsi="Arial" w:cs="Arial"/>
              </w:rPr>
            </w:pPr>
            <w:r w:rsidRPr="009027C5">
              <w:rPr>
                <w:rFonts w:ascii="Arial" w:hAnsi="Arial" w:cs="Arial"/>
              </w:rPr>
              <w:t>Welsh Language Level 2 - Can understand the essence of a conversation in Wels</w:t>
            </w:r>
            <w:r w:rsidR="00367C77" w:rsidRPr="009027C5">
              <w:rPr>
                <w:rFonts w:ascii="Arial" w:hAnsi="Arial" w:cs="Arial"/>
              </w:rPr>
              <w:t xml:space="preserve">h </w:t>
            </w:r>
            <w:r w:rsidRPr="009027C5">
              <w:rPr>
                <w:rFonts w:ascii="Arial" w:hAnsi="Arial" w:cs="Arial"/>
              </w:rPr>
              <w:t xml:space="preserve">and can convey basic information and respond to simple requests in Welsh. Can use Welsh to transfer telephone calls. Can introduce oneself and others by name, role, and location/organisation. Can contribute </w:t>
            </w:r>
            <w:r w:rsidR="000A358F" w:rsidRPr="009027C5">
              <w:rPr>
                <w:rFonts w:ascii="Arial" w:hAnsi="Arial" w:cs="Arial"/>
              </w:rPr>
              <w:t>to</w:t>
            </w:r>
            <w:r w:rsidRPr="009027C5">
              <w:rPr>
                <w:rFonts w:ascii="Arial" w:hAnsi="Arial" w:cs="Arial"/>
              </w:rPr>
              <w:t xml:space="preserve"> a meeting partly in Welsh.</w:t>
            </w:r>
          </w:p>
        </w:tc>
      </w:tr>
      <w:tr w:rsidR="00427296" w:rsidRPr="0085003D" w14:paraId="780878BC" w14:textId="77777777" w:rsidTr="00724D18">
        <w:tblPrEx>
          <w:tblLook w:val="01E0" w:firstRow="1" w:lastRow="1" w:firstColumn="1" w:lastColumn="1" w:noHBand="0" w:noVBand="0"/>
        </w:tblPrEx>
        <w:tc>
          <w:tcPr>
            <w:tcW w:w="2093" w:type="dxa"/>
          </w:tcPr>
          <w:p w14:paraId="60536957" w14:textId="77777777" w:rsidR="00427296" w:rsidRPr="0085003D" w:rsidRDefault="007A780A">
            <w:pPr>
              <w:rPr>
                <w:rFonts w:ascii="Arial" w:hAnsi="Arial" w:cs="Arial"/>
                <w:b/>
              </w:rPr>
            </w:pPr>
            <w:r w:rsidRPr="00872075">
              <w:rPr>
                <w:rFonts w:ascii="Arial" w:hAnsi="Arial" w:cs="Arial"/>
                <w:b/>
              </w:rPr>
              <w:t>Knowledge</w:t>
            </w:r>
          </w:p>
          <w:p w14:paraId="7AFD0E23" w14:textId="77777777" w:rsidR="00427296" w:rsidRPr="0085003D" w:rsidRDefault="00427296" w:rsidP="00A770B9">
            <w:pPr>
              <w:spacing w:after="100" w:afterAutospacing="1"/>
              <w:jc w:val="center"/>
              <w:rPr>
                <w:rFonts w:ascii="Arial" w:hAnsi="Arial" w:cs="Arial"/>
                <w:color w:val="000080"/>
                <w:u w:val="single"/>
              </w:rPr>
            </w:pPr>
          </w:p>
        </w:tc>
        <w:tc>
          <w:tcPr>
            <w:tcW w:w="8080" w:type="dxa"/>
          </w:tcPr>
          <w:p w14:paraId="79B1C838" w14:textId="1A487D87" w:rsidR="004C539D" w:rsidRDefault="004C539D" w:rsidP="004C539D">
            <w:pPr>
              <w:rPr>
                <w:rFonts w:ascii="Arial" w:hAnsi="Arial" w:cs="Arial"/>
                <w:b/>
              </w:rPr>
            </w:pPr>
            <w:r w:rsidRPr="0085003D">
              <w:rPr>
                <w:rFonts w:ascii="Arial" w:hAnsi="Arial" w:cs="Arial"/>
                <w:b/>
              </w:rPr>
              <w:t>Essential</w:t>
            </w:r>
          </w:p>
          <w:p w14:paraId="6A045D83" w14:textId="77777777" w:rsidR="00B400DC" w:rsidRPr="0085003D" w:rsidRDefault="00B400DC" w:rsidP="004C539D">
            <w:pPr>
              <w:rPr>
                <w:rFonts w:ascii="Arial" w:hAnsi="Arial" w:cs="Arial"/>
                <w:b/>
              </w:rPr>
            </w:pPr>
          </w:p>
          <w:p w14:paraId="749709A2" w14:textId="77777777" w:rsidR="004C539D" w:rsidRPr="009027C5" w:rsidRDefault="004C539D" w:rsidP="0088223D">
            <w:pPr>
              <w:numPr>
                <w:ilvl w:val="0"/>
                <w:numId w:val="39"/>
              </w:numPr>
              <w:tabs>
                <w:tab w:val="left" w:pos="720"/>
              </w:tabs>
              <w:jc w:val="both"/>
              <w:rPr>
                <w:rFonts w:ascii="Arial" w:hAnsi="Arial" w:cs="Arial"/>
              </w:rPr>
            </w:pPr>
            <w:r w:rsidRPr="009027C5">
              <w:rPr>
                <w:rFonts w:ascii="Arial" w:hAnsi="Arial" w:cs="Arial"/>
              </w:rPr>
              <w:t>Awareness of using IT solutions to maximise business effectiveness.</w:t>
            </w:r>
          </w:p>
          <w:p w14:paraId="42EEABCD" w14:textId="6A979ACF" w:rsidR="004C539D" w:rsidRPr="009027C5" w:rsidRDefault="004C539D" w:rsidP="0088223D">
            <w:pPr>
              <w:numPr>
                <w:ilvl w:val="0"/>
                <w:numId w:val="39"/>
              </w:numPr>
              <w:tabs>
                <w:tab w:val="left" w:pos="720"/>
              </w:tabs>
              <w:jc w:val="both"/>
              <w:rPr>
                <w:rFonts w:ascii="Arial" w:hAnsi="Arial" w:cs="Arial"/>
              </w:rPr>
            </w:pPr>
            <w:r w:rsidRPr="009027C5">
              <w:rPr>
                <w:rFonts w:ascii="Arial" w:hAnsi="Arial" w:cs="Arial"/>
              </w:rPr>
              <w:t xml:space="preserve">Experience of </w:t>
            </w:r>
            <w:r w:rsidR="00EF7CC0" w:rsidRPr="009027C5">
              <w:rPr>
                <w:rFonts w:ascii="Arial" w:hAnsi="Arial" w:cs="Arial"/>
              </w:rPr>
              <w:t>governance, performance management and project oversight.</w:t>
            </w:r>
          </w:p>
          <w:p w14:paraId="4E47AC5C" w14:textId="448450A4" w:rsidR="00CA3A26" w:rsidRDefault="00CA3A26" w:rsidP="00CA3A26">
            <w:pPr>
              <w:numPr>
                <w:ilvl w:val="0"/>
                <w:numId w:val="39"/>
              </w:numPr>
              <w:tabs>
                <w:tab w:val="left" w:pos="720"/>
              </w:tabs>
              <w:jc w:val="both"/>
              <w:rPr>
                <w:rFonts w:ascii="Arial" w:hAnsi="Arial" w:cs="Arial"/>
              </w:rPr>
            </w:pPr>
            <w:r>
              <w:rPr>
                <w:rFonts w:ascii="Arial" w:hAnsi="Arial" w:cs="Arial"/>
              </w:rPr>
              <w:t>Demonstrate experience of governance and co-ordination of projects or programmes</w:t>
            </w:r>
          </w:p>
          <w:p w14:paraId="23168C8E" w14:textId="77777777" w:rsidR="00B400DC" w:rsidRDefault="00B400DC" w:rsidP="00B400DC">
            <w:pPr>
              <w:tabs>
                <w:tab w:val="left" w:pos="720"/>
              </w:tabs>
              <w:ind w:left="360"/>
              <w:jc w:val="both"/>
              <w:rPr>
                <w:rFonts w:ascii="Arial" w:hAnsi="Arial" w:cs="Arial"/>
              </w:rPr>
            </w:pPr>
          </w:p>
          <w:p w14:paraId="61AB1ADF" w14:textId="331AE96C" w:rsidR="009027C5" w:rsidRDefault="009027C5" w:rsidP="009027C5">
            <w:pPr>
              <w:tabs>
                <w:tab w:val="left" w:pos="720"/>
              </w:tabs>
              <w:jc w:val="both"/>
              <w:rPr>
                <w:rFonts w:ascii="Arial" w:hAnsi="Arial" w:cs="Arial"/>
                <w:b/>
                <w:bCs/>
              </w:rPr>
            </w:pPr>
            <w:r w:rsidRPr="009027C5">
              <w:rPr>
                <w:rFonts w:ascii="Arial" w:hAnsi="Arial" w:cs="Arial"/>
                <w:b/>
                <w:bCs/>
              </w:rPr>
              <w:t>Desirable</w:t>
            </w:r>
          </w:p>
          <w:p w14:paraId="2A7992CD" w14:textId="77777777" w:rsidR="00B400DC" w:rsidRPr="009027C5" w:rsidRDefault="00B400DC" w:rsidP="009027C5">
            <w:pPr>
              <w:tabs>
                <w:tab w:val="left" w:pos="720"/>
              </w:tabs>
              <w:jc w:val="both"/>
              <w:rPr>
                <w:rFonts w:ascii="Arial" w:hAnsi="Arial" w:cs="Arial"/>
                <w:b/>
                <w:bCs/>
              </w:rPr>
            </w:pPr>
          </w:p>
          <w:p w14:paraId="05AA71C2" w14:textId="77777777" w:rsidR="009027C5" w:rsidRDefault="009027C5" w:rsidP="009027C5">
            <w:pPr>
              <w:pStyle w:val="ListParagraph"/>
              <w:numPr>
                <w:ilvl w:val="0"/>
                <w:numId w:val="45"/>
              </w:numPr>
              <w:tabs>
                <w:tab w:val="left" w:pos="720"/>
              </w:tabs>
              <w:jc w:val="both"/>
              <w:rPr>
                <w:rFonts w:cs="Arial"/>
              </w:rPr>
            </w:pPr>
            <w:r>
              <w:rPr>
                <w:rFonts w:cs="Arial"/>
              </w:rPr>
              <w:lastRenderedPageBreak/>
              <w:t xml:space="preserve">Working with in a political environment </w:t>
            </w:r>
          </w:p>
          <w:p w14:paraId="4941AFF7" w14:textId="74652D56" w:rsidR="009027C5" w:rsidRPr="009027C5" w:rsidRDefault="009027C5" w:rsidP="009027C5">
            <w:pPr>
              <w:pStyle w:val="ListParagraph"/>
              <w:numPr>
                <w:ilvl w:val="0"/>
                <w:numId w:val="45"/>
              </w:numPr>
              <w:tabs>
                <w:tab w:val="left" w:pos="720"/>
              </w:tabs>
              <w:jc w:val="both"/>
              <w:rPr>
                <w:rFonts w:cs="Arial"/>
              </w:rPr>
            </w:pPr>
            <w:r>
              <w:rPr>
                <w:rFonts w:cs="Arial"/>
              </w:rPr>
              <w:t>Knowledge of the criminal justice system</w:t>
            </w:r>
          </w:p>
        </w:tc>
      </w:tr>
      <w:tr w:rsidR="00724D18" w:rsidRPr="0085003D" w14:paraId="03059324" w14:textId="77777777" w:rsidTr="00B400DC">
        <w:tblPrEx>
          <w:tblLook w:val="01E0" w:firstRow="1" w:lastRow="1" w:firstColumn="1" w:lastColumn="1" w:noHBand="0" w:noVBand="0"/>
        </w:tblPrEx>
        <w:trPr>
          <w:trHeight w:val="4903"/>
        </w:trPr>
        <w:tc>
          <w:tcPr>
            <w:tcW w:w="2093" w:type="dxa"/>
          </w:tcPr>
          <w:p w14:paraId="754B9DF3" w14:textId="77777777" w:rsidR="00724D18" w:rsidRPr="0085003D" w:rsidRDefault="00724D18" w:rsidP="0092065D">
            <w:pPr>
              <w:rPr>
                <w:rFonts w:ascii="Arial" w:hAnsi="Arial" w:cs="Arial"/>
                <w:b/>
              </w:rPr>
            </w:pPr>
            <w:r w:rsidRPr="0085003D">
              <w:rPr>
                <w:rFonts w:ascii="Arial" w:hAnsi="Arial" w:cs="Arial"/>
                <w:b/>
              </w:rPr>
              <w:lastRenderedPageBreak/>
              <w:t>Personal Qualities</w:t>
            </w:r>
          </w:p>
          <w:p w14:paraId="70F779C5" w14:textId="77777777" w:rsidR="00724D18" w:rsidRPr="0085003D" w:rsidRDefault="00724D18" w:rsidP="0092065D">
            <w:pPr>
              <w:rPr>
                <w:rFonts w:ascii="Arial" w:hAnsi="Arial" w:cs="Arial"/>
                <w:b/>
                <w:color w:val="FF0000"/>
              </w:rPr>
            </w:pPr>
          </w:p>
        </w:tc>
        <w:tc>
          <w:tcPr>
            <w:tcW w:w="8080" w:type="dxa"/>
          </w:tcPr>
          <w:p w14:paraId="61077C91" w14:textId="77777777" w:rsidR="00724D18" w:rsidRPr="00B400DC" w:rsidRDefault="00724D18" w:rsidP="00B400DC">
            <w:pPr>
              <w:rPr>
                <w:rFonts w:ascii="Arial" w:hAnsi="Arial" w:cs="Arial"/>
                <w:b/>
                <w:bCs/>
              </w:rPr>
            </w:pPr>
            <w:r w:rsidRPr="00B400DC">
              <w:rPr>
                <w:rFonts w:ascii="Arial" w:hAnsi="Arial" w:cs="Arial"/>
                <w:b/>
                <w:bCs/>
              </w:rPr>
              <w:t>Serving the Public</w:t>
            </w:r>
          </w:p>
          <w:p w14:paraId="7742A635" w14:textId="77777777" w:rsidR="00724D18" w:rsidRPr="00B400DC" w:rsidRDefault="00724D18" w:rsidP="00B400DC">
            <w:pPr>
              <w:rPr>
                <w:rFonts w:ascii="Arial" w:hAnsi="Arial" w:cs="Arial"/>
              </w:rPr>
            </w:pPr>
            <w:r w:rsidRPr="00B400DC">
              <w:rPr>
                <w:rFonts w:ascii="Arial" w:hAnsi="Arial" w:cs="Arial"/>
              </w:rPr>
              <w:t>Demonstrates a real belief in public service, focusing on what matters to the public and will best serve their interests</w:t>
            </w:r>
          </w:p>
          <w:p w14:paraId="52EF2FCC" w14:textId="77777777" w:rsidR="00724D18" w:rsidRPr="00B400DC" w:rsidRDefault="00724D18" w:rsidP="00B400DC">
            <w:pPr>
              <w:rPr>
                <w:rFonts w:ascii="Arial" w:hAnsi="Arial" w:cs="Arial"/>
              </w:rPr>
            </w:pPr>
            <w:r w:rsidRPr="00B400DC">
              <w:rPr>
                <w:rFonts w:ascii="Arial" w:hAnsi="Arial" w:cs="Arial"/>
              </w:rPr>
              <w:t>Ensures that all staff understand, expectations, needs and concerns of different communities and strive to address them</w:t>
            </w:r>
          </w:p>
          <w:p w14:paraId="3D09785B" w14:textId="7F2A4EF5" w:rsidR="00724D18" w:rsidRPr="00B400DC" w:rsidRDefault="00724D18" w:rsidP="00B400DC">
            <w:pPr>
              <w:rPr>
                <w:rFonts w:ascii="Arial" w:hAnsi="Arial" w:cs="Arial"/>
              </w:rPr>
            </w:pPr>
            <w:r w:rsidRPr="00B400DC">
              <w:rPr>
                <w:rFonts w:ascii="Arial" w:hAnsi="Arial" w:cs="Arial"/>
              </w:rPr>
              <w:t xml:space="preserve">Builds public confidence by actively engaging with different communities, partners and stakeholders </w:t>
            </w:r>
          </w:p>
          <w:p w14:paraId="2F5B0D55" w14:textId="77777777" w:rsidR="00724D18" w:rsidRPr="00B400DC" w:rsidRDefault="00724D18" w:rsidP="00B400DC">
            <w:pPr>
              <w:rPr>
                <w:rFonts w:ascii="Arial" w:hAnsi="Arial" w:cs="Arial"/>
              </w:rPr>
            </w:pPr>
            <w:r w:rsidRPr="00B400DC">
              <w:rPr>
                <w:rFonts w:ascii="Arial" w:hAnsi="Arial" w:cs="Arial"/>
              </w:rPr>
              <w:t>Identifies the best way to deliver services to different communities</w:t>
            </w:r>
          </w:p>
          <w:p w14:paraId="531B3A4A" w14:textId="77777777" w:rsidR="00724D18" w:rsidRPr="00B400DC" w:rsidRDefault="00724D18" w:rsidP="00B400DC">
            <w:pPr>
              <w:rPr>
                <w:rFonts w:ascii="Arial" w:hAnsi="Arial" w:cs="Arial"/>
              </w:rPr>
            </w:pPr>
            <w:r w:rsidRPr="00B400DC">
              <w:rPr>
                <w:rFonts w:ascii="Arial" w:hAnsi="Arial" w:cs="Arial"/>
              </w:rPr>
              <w:t>Understands partners’ perspectives and priorities and works in tandem with them to deliver the best possible overall service to the public, building public confidence</w:t>
            </w:r>
          </w:p>
          <w:p w14:paraId="5697FC80" w14:textId="77777777" w:rsidR="00724D18" w:rsidRPr="00B400DC" w:rsidRDefault="00724D18" w:rsidP="00B400DC">
            <w:pPr>
              <w:rPr>
                <w:rFonts w:ascii="Arial" w:hAnsi="Arial" w:cs="Arial"/>
              </w:rPr>
            </w:pPr>
          </w:p>
          <w:p w14:paraId="1FBEAF9D" w14:textId="77777777" w:rsidR="00724D18" w:rsidRPr="00B400DC" w:rsidRDefault="00724D18" w:rsidP="00B400DC">
            <w:pPr>
              <w:rPr>
                <w:rFonts w:ascii="Arial" w:hAnsi="Arial" w:cs="Arial"/>
              </w:rPr>
            </w:pPr>
            <w:r w:rsidRPr="00B400DC">
              <w:rPr>
                <w:rFonts w:ascii="Arial" w:hAnsi="Arial" w:cs="Arial"/>
                <w:b/>
                <w:bCs/>
              </w:rPr>
              <w:t>Professionalism</w:t>
            </w:r>
          </w:p>
          <w:p w14:paraId="7163F033" w14:textId="77777777" w:rsidR="00724D18" w:rsidRPr="00B400DC" w:rsidRDefault="00724D18" w:rsidP="00B400DC">
            <w:pPr>
              <w:rPr>
                <w:rFonts w:ascii="Arial" w:hAnsi="Arial" w:cs="Arial"/>
              </w:rPr>
            </w:pPr>
            <w:r w:rsidRPr="00B400DC">
              <w:rPr>
                <w:rFonts w:ascii="Arial" w:hAnsi="Arial" w:cs="Arial"/>
              </w:rPr>
              <w:t>Acts with integrity, in line with values of the Police Service</w:t>
            </w:r>
          </w:p>
          <w:p w14:paraId="2202D063" w14:textId="77777777" w:rsidR="00724D18" w:rsidRPr="00B400DC" w:rsidRDefault="00724D18" w:rsidP="00B400DC">
            <w:pPr>
              <w:rPr>
                <w:rFonts w:ascii="Arial" w:hAnsi="Arial" w:cs="Arial"/>
              </w:rPr>
            </w:pPr>
            <w:r w:rsidRPr="00B400DC">
              <w:rPr>
                <w:rFonts w:ascii="Arial" w:hAnsi="Arial" w:cs="Arial"/>
              </w:rPr>
              <w:t>Acts on own initiative to address issues, showing energy and determination to get things done.</w:t>
            </w:r>
          </w:p>
          <w:p w14:paraId="6101232E" w14:textId="77777777" w:rsidR="00724D18" w:rsidRPr="00B400DC" w:rsidRDefault="00724D18" w:rsidP="00B400DC">
            <w:pPr>
              <w:rPr>
                <w:rFonts w:ascii="Arial" w:hAnsi="Arial" w:cs="Arial"/>
              </w:rPr>
            </w:pPr>
            <w:r w:rsidRPr="00B400DC">
              <w:rPr>
                <w:rFonts w:ascii="Arial" w:hAnsi="Arial" w:cs="Arial"/>
              </w:rPr>
              <w:t>Takes ownership for resolving problems, demonstrating courage and resilience in dealing with difficult and potentially challenging situations</w:t>
            </w:r>
          </w:p>
          <w:p w14:paraId="03AF84EA" w14:textId="77777777" w:rsidR="00724D18" w:rsidRPr="00B400DC" w:rsidRDefault="00724D18" w:rsidP="00B400DC">
            <w:pPr>
              <w:rPr>
                <w:rFonts w:ascii="Arial" w:hAnsi="Arial" w:cs="Arial"/>
              </w:rPr>
            </w:pPr>
            <w:r w:rsidRPr="00B400DC">
              <w:rPr>
                <w:rFonts w:ascii="Arial" w:hAnsi="Arial" w:cs="Arial"/>
              </w:rPr>
              <w:t>Upholds professional standards, acting a role model to others and challenging unprofessional conduct or discriminatory behaviour</w:t>
            </w:r>
          </w:p>
          <w:p w14:paraId="7F8AB961" w14:textId="77777777" w:rsidR="00724D18" w:rsidRPr="00B400DC" w:rsidRDefault="00724D18" w:rsidP="00B400DC">
            <w:pPr>
              <w:rPr>
                <w:rFonts w:ascii="Arial" w:hAnsi="Arial" w:cs="Arial"/>
              </w:rPr>
            </w:pPr>
            <w:r w:rsidRPr="00B400DC">
              <w:rPr>
                <w:rFonts w:ascii="Arial" w:hAnsi="Arial" w:cs="Arial"/>
              </w:rPr>
              <w:t>Remains calm and professional under pressure, defusing conflict and being prepared to make unpopular decisions or take control when required</w:t>
            </w:r>
          </w:p>
          <w:p w14:paraId="07F6BD2C" w14:textId="77777777" w:rsidR="00724D18" w:rsidRPr="00B400DC" w:rsidRDefault="00724D18" w:rsidP="00B400DC">
            <w:pPr>
              <w:rPr>
                <w:rFonts w:ascii="Arial" w:hAnsi="Arial" w:cs="Arial"/>
              </w:rPr>
            </w:pPr>
          </w:p>
          <w:p w14:paraId="1FC3E913" w14:textId="77777777" w:rsidR="00724D18" w:rsidRPr="00B400DC" w:rsidRDefault="00724D18" w:rsidP="00B400DC">
            <w:pPr>
              <w:rPr>
                <w:rFonts w:ascii="Arial" w:hAnsi="Arial" w:cs="Arial"/>
                <w:b/>
                <w:bCs/>
              </w:rPr>
            </w:pPr>
            <w:r w:rsidRPr="00B400DC">
              <w:rPr>
                <w:rFonts w:ascii="Arial" w:hAnsi="Arial" w:cs="Arial"/>
                <w:b/>
                <w:bCs/>
              </w:rPr>
              <w:t>Leading Change</w:t>
            </w:r>
          </w:p>
          <w:p w14:paraId="39D13832" w14:textId="77777777" w:rsidR="00724D18" w:rsidRPr="00B400DC" w:rsidRDefault="00724D18" w:rsidP="00B400DC">
            <w:pPr>
              <w:rPr>
                <w:rFonts w:ascii="Arial" w:hAnsi="Arial" w:cs="Arial"/>
              </w:rPr>
            </w:pPr>
            <w:r w:rsidRPr="00B400DC">
              <w:rPr>
                <w:rFonts w:ascii="Arial" w:hAnsi="Arial" w:cs="Arial"/>
              </w:rPr>
              <w:t>Positive about change, adapting to changing circumstances and encouraging flexibility in others</w:t>
            </w:r>
          </w:p>
          <w:p w14:paraId="2A65BC25" w14:textId="77777777" w:rsidR="00724D18" w:rsidRPr="00B400DC" w:rsidRDefault="00724D18" w:rsidP="00B400DC">
            <w:pPr>
              <w:rPr>
                <w:rFonts w:ascii="Arial" w:hAnsi="Arial" w:cs="Arial"/>
              </w:rPr>
            </w:pPr>
            <w:r w:rsidRPr="00B400DC">
              <w:rPr>
                <w:rFonts w:ascii="Arial" w:hAnsi="Arial" w:cs="Arial"/>
              </w:rPr>
              <w:t>Identifies and implements improvements to service delivery, engaging people in the change process and encouraging them to contribute ideas</w:t>
            </w:r>
          </w:p>
          <w:p w14:paraId="1BEF9316" w14:textId="77777777" w:rsidR="00724D18" w:rsidRPr="00B400DC" w:rsidRDefault="00724D18" w:rsidP="00B400DC">
            <w:pPr>
              <w:rPr>
                <w:rFonts w:ascii="Arial" w:hAnsi="Arial" w:cs="Arial"/>
              </w:rPr>
            </w:pPr>
            <w:r w:rsidRPr="00B400DC">
              <w:rPr>
                <w:rFonts w:ascii="Arial" w:hAnsi="Arial" w:cs="Arial"/>
              </w:rPr>
              <w:t>Finds more cost effective ways to do things, taking an innovative approach to solving problems and considers radical alternatives</w:t>
            </w:r>
          </w:p>
          <w:p w14:paraId="50EA7CF2" w14:textId="77777777" w:rsidR="00724D18" w:rsidRPr="00B400DC" w:rsidRDefault="00724D18" w:rsidP="00B400DC">
            <w:pPr>
              <w:rPr>
                <w:rFonts w:ascii="Arial" w:hAnsi="Arial" w:cs="Arial"/>
              </w:rPr>
            </w:pPr>
            <w:r w:rsidRPr="00B400DC">
              <w:rPr>
                <w:rFonts w:ascii="Arial" w:hAnsi="Arial" w:cs="Arial"/>
              </w:rPr>
              <w:t>Asks for and acts on feedback, learning from experience and continuing to develop own professional skills and knowledge</w:t>
            </w:r>
          </w:p>
          <w:p w14:paraId="4EC83478" w14:textId="77777777" w:rsidR="00724D18" w:rsidRPr="00B400DC" w:rsidRDefault="00724D18" w:rsidP="00B400DC">
            <w:pPr>
              <w:rPr>
                <w:rFonts w:ascii="Arial" w:hAnsi="Arial" w:cs="Arial"/>
              </w:rPr>
            </w:pPr>
          </w:p>
          <w:p w14:paraId="7191B04A" w14:textId="77777777" w:rsidR="00724D18" w:rsidRPr="00B400DC" w:rsidRDefault="00724D18" w:rsidP="00B400DC">
            <w:pPr>
              <w:rPr>
                <w:rFonts w:ascii="Arial" w:hAnsi="Arial" w:cs="Arial"/>
                <w:b/>
                <w:bCs/>
              </w:rPr>
            </w:pPr>
            <w:r w:rsidRPr="00B400DC">
              <w:rPr>
                <w:rFonts w:ascii="Arial" w:hAnsi="Arial" w:cs="Arial"/>
                <w:b/>
                <w:bCs/>
              </w:rPr>
              <w:t>Leading People</w:t>
            </w:r>
          </w:p>
          <w:p w14:paraId="7D24F8C5" w14:textId="77777777" w:rsidR="00724D18" w:rsidRPr="00B400DC" w:rsidRDefault="00724D18" w:rsidP="00B400DC">
            <w:pPr>
              <w:rPr>
                <w:rFonts w:ascii="Arial" w:hAnsi="Arial" w:cs="Arial"/>
              </w:rPr>
            </w:pPr>
            <w:r w:rsidRPr="00B400DC">
              <w:rPr>
                <w:rFonts w:ascii="Arial" w:hAnsi="Arial" w:cs="Arial"/>
              </w:rPr>
              <w:t>Inspires people to meet challenging goals, maintaining the momentum of change.</w:t>
            </w:r>
          </w:p>
          <w:p w14:paraId="0E68A15E" w14:textId="77777777" w:rsidR="00724D18" w:rsidRPr="00B400DC" w:rsidRDefault="00724D18" w:rsidP="00B400DC">
            <w:pPr>
              <w:rPr>
                <w:rFonts w:ascii="Arial" w:hAnsi="Arial" w:cs="Arial"/>
              </w:rPr>
            </w:pPr>
            <w:r w:rsidRPr="00B400DC">
              <w:rPr>
                <w:rFonts w:ascii="Arial" w:hAnsi="Arial" w:cs="Arial"/>
              </w:rPr>
              <w:t>Gives direction and states expectations clearly</w:t>
            </w:r>
          </w:p>
          <w:p w14:paraId="5F035A1B" w14:textId="77777777" w:rsidR="00724D18" w:rsidRPr="00B400DC" w:rsidRDefault="00724D18" w:rsidP="00B400DC">
            <w:pPr>
              <w:rPr>
                <w:rFonts w:ascii="Arial" w:hAnsi="Arial" w:cs="Arial"/>
              </w:rPr>
            </w:pPr>
            <w:r w:rsidRPr="00B400DC">
              <w:rPr>
                <w:rFonts w:ascii="Arial" w:hAnsi="Arial" w:cs="Arial"/>
              </w:rPr>
              <w:t>Talks positively about policing, creating enthusiasm and commitment</w:t>
            </w:r>
          </w:p>
          <w:p w14:paraId="1EA4982D" w14:textId="77777777" w:rsidR="00724D18" w:rsidRPr="00B400DC" w:rsidRDefault="00724D18" w:rsidP="00B400DC">
            <w:pPr>
              <w:rPr>
                <w:rFonts w:ascii="Arial" w:hAnsi="Arial" w:cs="Arial"/>
              </w:rPr>
            </w:pPr>
            <w:r w:rsidRPr="00B400DC">
              <w:rPr>
                <w:rFonts w:ascii="Arial" w:hAnsi="Arial" w:cs="Arial"/>
              </w:rPr>
              <w:t>Motivates staff by giving genuine praise, highlighting success and recognising good performance</w:t>
            </w:r>
          </w:p>
          <w:p w14:paraId="2B6EAC13" w14:textId="77777777" w:rsidR="00724D18" w:rsidRPr="00B400DC" w:rsidRDefault="00724D18" w:rsidP="00B400DC">
            <w:pPr>
              <w:rPr>
                <w:rFonts w:ascii="Arial" w:hAnsi="Arial" w:cs="Arial"/>
              </w:rPr>
            </w:pPr>
            <w:r w:rsidRPr="00B400DC">
              <w:rPr>
                <w:rFonts w:ascii="Arial" w:hAnsi="Arial" w:cs="Arial"/>
              </w:rPr>
              <w:t>Gives honest and constructive feedback to help people understand their strengths and weaknesses</w:t>
            </w:r>
          </w:p>
          <w:p w14:paraId="4FCC1172" w14:textId="77777777" w:rsidR="00724D18" w:rsidRPr="00B400DC" w:rsidRDefault="00724D18" w:rsidP="00B400DC">
            <w:pPr>
              <w:rPr>
                <w:rFonts w:ascii="Arial" w:hAnsi="Arial" w:cs="Arial"/>
              </w:rPr>
            </w:pPr>
            <w:r w:rsidRPr="00B400DC">
              <w:rPr>
                <w:rFonts w:ascii="Arial" w:hAnsi="Arial" w:cs="Arial"/>
              </w:rPr>
              <w:t>Invests time in developing people by coaching and mentoring them, providing developmental opportunities for staff and encouraging them to take on new responsibilities</w:t>
            </w:r>
          </w:p>
          <w:p w14:paraId="62C61343" w14:textId="77777777" w:rsidR="00724D18" w:rsidRPr="00B400DC" w:rsidRDefault="00724D18" w:rsidP="00B400DC">
            <w:pPr>
              <w:rPr>
                <w:rFonts w:ascii="Arial" w:hAnsi="Arial" w:cs="Arial"/>
              </w:rPr>
            </w:pPr>
          </w:p>
          <w:p w14:paraId="63DDCACD" w14:textId="77777777" w:rsidR="00724D18" w:rsidRPr="00B400DC" w:rsidRDefault="00724D18" w:rsidP="00B400DC">
            <w:pPr>
              <w:rPr>
                <w:rFonts w:ascii="Arial" w:hAnsi="Arial" w:cs="Arial"/>
                <w:b/>
                <w:bCs/>
              </w:rPr>
            </w:pPr>
            <w:r w:rsidRPr="00B400DC">
              <w:rPr>
                <w:rFonts w:ascii="Arial" w:hAnsi="Arial" w:cs="Arial"/>
                <w:b/>
                <w:bCs/>
              </w:rPr>
              <w:t>Managing Performance</w:t>
            </w:r>
          </w:p>
          <w:p w14:paraId="4EBA1607" w14:textId="77777777" w:rsidR="00724D18" w:rsidRPr="00B400DC" w:rsidRDefault="00724D18" w:rsidP="00B400DC">
            <w:pPr>
              <w:rPr>
                <w:rFonts w:ascii="Arial" w:hAnsi="Arial" w:cs="Arial"/>
              </w:rPr>
            </w:pPr>
            <w:r w:rsidRPr="00B400DC">
              <w:rPr>
                <w:rFonts w:ascii="Arial" w:hAnsi="Arial" w:cs="Arial"/>
              </w:rPr>
              <w:t>Translates strategy into specific plans and actions, effectively managing competing priorities with available resources</w:t>
            </w:r>
          </w:p>
          <w:p w14:paraId="53EBF889" w14:textId="77777777" w:rsidR="00724D18" w:rsidRPr="00B400DC" w:rsidRDefault="00724D18" w:rsidP="00B400DC">
            <w:pPr>
              <w:rPr>
                <w:rFonts w:ascii="Arial" w:hAnsi="Arial" w:cs="Arial"/>
              </w:rPr>
            </w:pPr>
            <w:r w:rsidRPr="00B400DC">
              <w:rPr>
                <w:rFonts w:ascii="Arial" w:hAnsi="Arial" w:cs="Arial"/>
              </w:rPr>
              <w:lastRenderedPageBreak/>
              <w:t>Takes a planned and organised approach to achieving objectives, defining clear timescales and outcome</w:t>
            </w:r>
          </w:p>
          <w:p w14:paraId="1EAA927D" w14:textId="77777777" w:rsidR="00724D18" w:rsidRPr="00B400DC" w:rsidRDefault="00724D18" w:rsidP="00B400DC">
            <w:pPr>
              <w:rPr>
                <w:rFonts w:ascii="Arial" w:hAnsi="Arial" w:cs="Arial"/>
              </w:rPr>
            </w:pPr>
            <w:r w:rsidRPr="00B400DC">
              <w:rPr>
                <w:rFonts w:ascii="Arial" w:hAnsi="Arial" w:cs="Arial"/>
              </w:rPr>
              <w:t>Identifies opportunities to reduce costs and ensure maximum value for money is achieved</w:t>
            </w:r>
          </w:p>
          <w:p w14:paraId="10C27C69" w14:textId="77777777" w:rsidR="00724D18" w:rsidRPr="00B400DC" w:rsidRDefault="00724D18" w:rsidP="00B400DC">
            <w:pPr>
              <w:rPr>
                <w:rFonts w:ascii="Arial" w:hAnsi="Arial" w:cs="Arial"/>
              </w:rPr>
            </w:pPr>
            <w:r w:rsidRPr="00B400DC">
              <w:rPr>
                <w:rFonts w:ascii="Arial" w:hAnsi="Arial" w:cs="Arial"/>
              </w:rPr>
              <w:t>Demonstrates forward thinking, anticipating and dealing with issues before they arise</w:t>
            </w:r>
          </w:p>
          <w:p w14:paraId="102B8810" w14:textId="77777777" w:rsidR="00724D18" w:rsidRPr="00B400DC" w:rsidRDefault="00724D18" w:rsidP="00B400DC">
            <w:pPr>
              <w:rPr>
                <w:rFonts w:ascii="Arial" w:hAnsi="Arial" w:cs="Arial"/>
              </w:rPr>
            </w:pPr>
            <w:r w:rsidRPr="00B400DC">
              <w:rPr>
                <w:rFonts w:ascii="Arial" w:hAnsi="Arial" w:cs="Arial"/>
              </w:rPr>
              <w:t>Delegates responsibilities appropriately and empowers other to make decisions</w:t>
            </w:r>
          </w:p>
          <w:p w14:paraId="710F7EF6" w14:textId="77777777" w:rsidR="00724D18" w:rsidRPr="00B400DC" w:rsidRDefault="00724D18" w:rsidP="00B400DC">
            <w:pPr>
              <w:rPr>
                <w:rFonts w:ascii="Arial" w:hAnsi="Arial" w:cs="Arial"/>
              </w:rPr>
            </w:pPr>
            <w:r w:rsidRPr="00B400DC">
              <w:rPr>
                <w:rFonts w:ascii="Arial" w:hAnsi="Arial" w:cs="Arial"/>
              </w:rPr>
              <w:t>Monitors progress and holds people to account for delivery, highlighting good practice and effectively addressing underperformance</w:t>
            </w:r>
          </w:p>
          <w:p w14:paraId="7A86A98F" w14:textId="77777777" w:rsidR="00724D18" w:rsidRPr="00B400DC" w:rsidRDefault="00724D18" w:rsidP="00B400DC">
            <w:pPr>
              <w:rPr>
                <w:rFonts w:ascii="Arial" w:hAnsi="Arial" w:cs="Arial"/>
              </w:rPr>
            </w:pPr>
          </w:p>
          <w:p w14:paraId="1B23DF71" w14:textId="77777777" w:rsidR="00724D18" w:rsidRPr="00B400DC" w:rsidRDefault="00724D18" w:rsidP="00B400DC">
            <w:pPr>
              <w:rPr>
                <w:rFonts w:ascii="Arial" w:hAnsi="Arial" w:cs="Arial"/>
                <w:b/>
                <w:bCs/>
              </w:rPr>
            </w:pPr>
            <w:r w:rsidRPr="00B400DC">
              <w:rPr>
                <w:rFonts w:ascii="Arial" w:hAnsi="Arial" w:cs="Arial"/>
                <w:b/>
                <w:bCs/>
              </w:rPr>
              <w:t>Decision Making</w:t>
            </w:r>
          </w:p>
          <w:p w14:paraId="4A3FBBB4" w14:textId="77777777" w:rsidR="00724D18" w:rsidRPr="00B400DC" w:rsidRDefault="00724D18" w:rsidP="00B400DC">
            <w:pPr>
              <w:rPr>
                <w:rFonts w:ascii="Arial" w:hAnsi="Arial" w:cs="Arial"/>
              </w:rPr>
            </w:pPr>
            <w:r w:rsidRPr="00B400DC">
              <w:rPr>
                <w:rFonts w:ascii="Arial" w:hAnsi="Arial" w:cs="Arial"/>
              </w:rPr>
              <w:t>Gathers, verifies and assesses all appropriate and available information to gain an accurate understanding of situations</w:t>
            </w:r>
          </w:p>
          <w:p w14:paraId="0A10D770" w14:textId="77777777" w:rsidR="00724D18" w:rsidRPr="00B400DC" w:rsidRDefault="00724D18" w:rsidP="00B400DC">
            <w:pPr>
              <w:rPr>
                <w:rFonts w:ascii="Arial" w:hAnsi="Arial" w:cs="Arial"/>
              </w:rPr>
            </w:pPr>
            <w:r w:rsidRPr="00B400DC">
              <w:rPr>
                <w:rFonts w:ascii="Arial" w:hAnsi="Arial" w:cs="Arial"/>
              </w:rPr>
              <w:t>Considers a range of possible options, evaluating evidence and seeking advice where appropriate</w:t>
            </w:r>
          </w:p>
          <w:p w14:paraId="43259E82" w14:textId="77777777" w:rsidR="00724D18" w:rsidRPr="00B400DC" w:rsidRDefault="00724D18" w:rsidP="00B400DC">
            <w:pPr>
              <w:rPr>
                <w:rFonts w:ascii="Arial" w:hAnsi="Arial" w:cs="Arial"/>
              </w:rPr>
            </w:pPr>
            <w:r w:rsidRPr="00B400DC">
              <w:rPr>
                <w:rFonts w:ascii="Arial" w:hAnsi="Arial" w:cs="Arial"/>
              </w:rPr>
              <w:t>Makes clear, timely, justifiable decisions, reviewing these as necessary</w:t>
            </w:r>
          </w:p>
          <w:p w14:paraId="153EAB42" w14:textId="77777777" w:rsidR="00724D18" w:rsidRPr="00B400DC" w:rsidRDefault="00724D18" w:rsidP="00B400DC">
            <w:pPr>
              <w:rPr>
                <w:rFonts w:ascii="Arial" w:hAnsi="Arial" w:cs="Arial"/>
              </w:rPr>
            </w:pPr>
            <w:r w:rsidRPr="00B400DC">
              <w:rPr>
                <w:rFonts w:ascii="Arial" w:hAnsi="Arial" w:cs="Arial"/>
              </w:rPr>
              <w:t>Balances risk, cost and benefits, thinking about the wider impact of decisions</w:t>
            </w:r>
          </w:p>
          <w:p w14:paraId="203CC823" w14:textId="77777777" w:rsidR="00724D18" w:rsidRPr="00B400DC" w:rsidRDefault="00724D18" w:rsidP="00B400DC">
            <w:pPr>
              <w:rPr>
                <w:rFonts w:ascii="Arial" w:hAnsi="Arial" w:cs="Arial"/>
              </w:rPr>
            </w:pPr>
            <w:r w:rsidRPr="00B400DC">
              <w:rPr>
                <w:rFonts w:ascii="Arial" w:hAnsi="Arial" w:cs="Arial"/>
              </w:rPr>
              <w:t>Exercises discretion and applies professional judgement, ensuring actions and decisions are proportionate and in the public interest</w:t>
            </w:r>
          </w:p>
          <w:p w14:paraId="56D6B34A" w14:textId="77777777" w:rsidR="00724D18" w:rsidRPr="00B400DC" w:rsidRDefault="00724D18" w:rsidP="00B400DC">
            <w:pPr>
              <w:rPr>
                <w:rFonts w:ascii="Arial" w:hAnsi="Arial" w:cs="Arial"/>
              </w:rPr>
            </w:pPr>
          </w:p>
          <w:p w14:paraId="05A91027" w14:textId="77777777" w:rsidR="00724D18" w:rsidRPr="00B400DC" w:rsidRDefault="00724D18" w:rsidP="00B400DC">
            <w:pPr>
              <w:rPr>
                <w:rFonts w:ascii="Arial" w:hAnsi="Arial" w:cs="Arial"/>
                <w:b/>
                <w:bCs/>
              </w:rPr>
            </w:pPr>
            <w:r w:rsidRPr="00B400DC">
              <w:rPr>
                <w:rFonts w:ascii="Arial" w:hAnsi="Arial" w:cs="Arial"/>
                <w:b/>
                <w:bCs/>
              </w:rPr>
              <w:t>Working with Others</w:t>
            </w:r>
          </w:p>
          <w:p w14:paraId="41DD5BB8" w14:textId="77777777" w:rsidR="00724D18" w:rsidRPr="00B400DC" w:rsidRDefault="00724D18" w:rsidP="00B400DC">
            <w:pPr>
              <w:rPr>
                <w:rFonts w:ascii="Arial" w:hAnsi="Arial" w:cs="Arial"/>
              </w:rPr>
            </w:pPr>
            <w:r w:rsidRPr="00B400DC">
              <w:rPr>
                <w:rFonts w:ascii="Arial" w:hAnsi="Arial" w:cs="Arial"/>
              </w:rPr>
              <w:t>Builds effective working relationships with people through clear communication and collaborative approach</w:t>
            </w:r>
          </w:p>
          <w:p w14:paraId="64147A7B" w14:textId="77777777" w:rsidR="00724D18" w:rsidRPr="00B400DC" w:rsidRDefault="00724D18" w:rsidP="00B400DC">
            <w:pPr>
              <w:rPr>
                <w:rFonts w:ascii="Arial" w:hAnsi="Arial" w:cs="Arial"/>
              </w:rPr>
            </w:pPr>
            <w:r w:rsidRPr="00B400DC">
              <w:rPr>
                <w:rFonts w:ascii="Arial" w:hAnsi="Arial" w:cs="Arial"/>
              </w:rPr>
              <w:t>Maintains visibility by regularly interacting and talking with people</w:t>
            </w:r>
          </w:p>
          <w:p w14:paraId="00ABBC52" w14:textId="77777777" w:rsidR="00724D18" w:rsidRPr="00B400DC" w:rsidRDefault="00724D18" w:rsidP="00B400DC">
            <w:pPr>
              <w:rPr>
                <w:rFonts w:ascii="Arial" w:hAnsi="Arial" w:cs="Arial"/>
              </w:rPr>
            </w:pPr>
            <w:r w:rsidRPr="00B400DC">
              <w:rPr>
                <w:rFonts w:ascii="Arial" w:hAnsi="Arial" w:cs="Arial"/>
              </w:rPr>
              <w:t>Consults widely and involves people in decision making, speaking to people in a way they understand and can engage with</w:t>
            </w:r>
          </w:p>
          <w:p w14:paraId="57643E06" w14:textId="77777777" w:rsidR="00724D18" w:rsidRPr="00B400DC" w:rsidRDefault="00724D18" w:rsidP="00B400DC">
            <w:pPr>
              <w:rPr>
                <w:rFonts w:ascii="Arial" w:hAnsi="Arial" w:cs="Arial"/>
              </w:rPr>
            </w:pPr>
            <w:r w:rsidRPr="00B400DC">
              <w:rPr>
                <w:rFonts w:ascii="Arial" w:hAnsi="Arial" w:cs="Arial"/>
              </w:rPr>
              <w:t>Treats people with respect and dignity regardless of their background or circumstances promoting equality and the elimination of discrimination</w:t>
            </w:r>
          </w:p>
          <w:p w14:paraId="3BAC5AC7" w14:textId="77777777" w:rsidR="00724D18" w:rsidRPr="00B400DC" w:rsidRDefault="00724D18" w:rsidP="00B400DC">
            <w:pPr>
              <w:rPr>
                <w:rFonts w:ascii="Arial" w:hAnsi="Arial" w:cs="Arial"/>
              </w:rPr>
            </w:pPr>
            <w:r w:rsidRPr="00B400DC">
              <w:rPr>
                <w:rFonts w:ascii="Arial" w:hAnsi="Arial" w:cs="Arial"/>
              </w:rPr>
              <w:t>Treats people as individuals, showing tact, empathy and compassion</w:t>
            </w:r>
          </w:p>
          <w:p w14:paraId="5E234721" w14:textId="77777777" w:rsidR="00724D18" w:rsidRPr="00B400DC" w:rsidRDefault="00724D18" w:rsidP="00B400DC">
            <w:pPr>
              <w:rPr>
                <w:rFonts w:ascii="Arial" w:hAnsi="Arial" w:cs="Arial"/>
              </w:rPr>
            </w:pPr>
            <w:r w:rsidRPr="00B400DC">
              <w:rPr>
                <w:rFonts w:ascii="Arial" w:hAnsi="Arial" w:cs="Arial"/>
              </w:rPr>
              <w:t>Sells ideas convincingly, setting out the benefits of a particular approach and striving to reach mutually beneficial solutions</w:t>
            </w:r>
          </w:p>
          <w:p w14:paraId="0A6C97BB" w14:textId="77777777" w:rsidR="00724D18" w:rsidRPr="00B400DC" w:rsidRDefault="00724D18" w:rsidP="00B400DC">
            <w:r w:rsidRPr="00B400DC">
              <w:rPr>
                <w:rFonts w:ascii="Arial" w:hAnsi="Arial" w:cs="Arial"/>
              </w:rPr>
              <w:t>Expresses own views positively and constructively and fully commits to team decisions</w:t>
            </w:r>
          </w:p>
        </w:tc>
      </w:tr>
    </w:tbl>
    <w:p w14:paraId="07EA7405" w14:textId="77777777" w:rsidR="00724D18" w:rsidRDefault="00724D18" w:rsidP="00724D18">
      <w:pPr>
        <w:rPr>
          <w:rFonts w:ascii="Arial" w:hAnsi="Arial" w:cs="Arial"/>
          <w:b/>
          <w:color w:val="FF0000"/>
          <w:sz w:val="22"/>
          <w:szCs w:val="22"/>
        </w:rPr>
      </w:pPr>
    </w:p>
    <w:p w14:paraId="780CB49C" w14:textId="77777777" w:rsidR="00813995" w:rsidRDefault="00813995" w:rsidP="0090668A">
      <w:pPr>
        <w:rPr>
          <w:rFonts w:ascii="Arial" w:hAnsi="Arial" w:cs="Arial"/>
          <w:b/>
          <w:color w:val="FF0000"/>
          <w:sz w:val="22"/>
          <w:szCs w:val="22"/>
        </w:rPr>
      </w:pPr>
    </w:p>
    <w:p w14:paraId="1A79CFAB" w14:textId="10054488" w:rsidR="001B22DA" w:rsidRPr="000B26FC" w:rsidRDefault="001B22DA" w:rsidP="001B22DA">
      <w:pPr>
        <w:rPr>
          <w:rFonts w:ascii="Arial" w:hAnsi="Arial" w:cs="Arial"/>
          <w:sz w:val="22"/>
          <w:szCs w:val="22"/>
        </w:rPr>
      </w:pPr>
      <w:r w:rsidRPr="000B26FC">
        <w:rPr>
          <w:rFonts w:ascii="Arial" w:hAnsi="Arial" w:cs="Arial"/>
          <w:sz w:val="22"/>
          <w:szCs w:val="22"/>
        </w:rPr>
        <w:t xml:space="preserve">All </w:t>
      </w:r>
      <w:r>
        <w:rPr>
          <w:rFonts w:ascii="Arial" w:hAnsi="Arial" w:cs="Arial"/>
          <w:sz w:val="22"/>
          <w:szCs w:val="22"/>
        </w:rPr>
        <w:t xml:space="preserve">individuals </w:t>
      </w:r>
      <w:r w:rsidRPr="000B26FC">
        <w:rPr>
          <w:rFonts w:ascii="Arial" w:hAnsi="Arial" w:cs="Arial"/>
          <w:sz w:val="22"/>
          <w:szCs w:val="22"/>
        </w:rPr>
        <w:t xml:space="preserve">of </w:t>
      </w:r>
      <w:r w:rsidR="00CA3A26">
        <w:rPr>
          <w:rFonts w:ascii="Arial" w:hAnsi="Arial" w:cs="Arial"/>
          <w:sz w:val="22"/>
          <w:szCs w:val="22"/>
        </w:rPr>
        <w:t xml:space="preserve">All Wales team </w:t>
      </w:r>
      <w:r w:rsidRPr="000B26FC">
        <w:rPr>
          <w:rFonts w:ascii="Arial" w:hAnsi="Arial" w:cs="Arial"/>
          <w:sz w:val="22"/>
          <w:szCs w:val="22"/>
        </w:rPr>
        <w:t xml:space="preserve">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r w:rsidR="00180312" w:rsidRPr="000B26FC">
        <w:rPr>
          <w:rFonts w:ascii="Arial" w:hAnsi="Arial" w:cs="Arial"/>
          <w:sz w:val="22"/>
          <w:szCs w:val="22"/>
        </w:rPr>
        <w:t>workplace</w:t>
      </w:r>
      <w:r w:rsidRPr="000B26FC">
        <w:rPr>
          <w:rFonts w:ascii="Arial" w:hAnsi="Arial" w:cs="Arial"/>
          <w:sz w:val="22"/>
          <w:szCs w:val="22"/>
        </w:rPr>
        <w:t xml:space="preserve"> bullying or any other form of discriminatory behaviour. </w:t>
      </w:r>
    </w:p>
    <w:p w14:paraId="4E208480" w14:textId="77777777" w:rsidR="001B22DA" w:rsidRPr="00036B8D" w:rsidRDefault="001B22DA" w:rsidP="001B22DA">
      <w:pPr>
        <w:rPr>
          <w:rFonts w:ascii="Arial" w:hAnsi="Arial" w:cs="Arial"/>
          <w:color w:val="000000"/>
          <w:sz w:val="22"/>
          <w:szCs w:val="22"/>
          <w:u w:val="single"/>
        </w:rPr>
      </w:pPr>
    </w:p>
    <w:p w14:paraId="3C2E3DAF" w14:textId="77777777" w:rsidR="00CA3A26" w:rsidRPr="00CE5079" w:rsidRDefault="00CA3A26" w:rsidP="00CA3A26">
      <w:pPr>
        <w:rPr>
          <w:rFonts w:ascii="Arial" w:hAnsi="Arial" w:cs="Arial"/>
          <w:b/>
        </w:rPr>
      </w:pPr>
      <w:r>
        <w:rPr>
          <w:rFonts w:ascii="Arial" w:hAnsi="Arial" w:cs="Arial"/>
          <w:b/>
        </w:rPr>
        <w:t>M</w:t>
      </w:r>
      <w:r w:rsidRPr="00CE5079">
        <w:rPr>
          <w:rFonts w:ascii="Arial" w:hAnsi="Arial" w:cs="Arial"/>
          <w:b/>
        </w:rPr>
        <w:t>ethod of Assessment</w:t>
      </w:r>
    </w:p>
    <w:p w14:paraId="550130E0" w14:textId="77777777" w:rsidR="00CA3A26" w:rsidRPr="00CE5079" w:rsidRDefault="00CA3A26" w:rsidP="00CA3A26">
      <w:pPr>
        <w:rPr>
          <w:rFonts w:ascii="Arial" w:hAnsi="Arial" w:cs="Arial"/>
          <w:u w:val="single"/>
        </w:rPr>
      </w:pPr>
    </w:p>
    <w:p w14:paraId="29BCD419" w14:textId="77777777" w:rsidR="00CA3A26" w:rsidRPr="00CE5079" w:rsidRDefault="00CA3A26" w:rsidP="00CA3A26">
      <w:pPr>
        <w:rPr>
          <w:rFonts w:ascii="Arial" w:hAnsi="Arial" w:cs="Arial"/>
        </w:rPr>
      </w:pPr>
      <w:r w:rsidRPr="00CE5079">
        <w:rPr>
          <w:rFonts w:ascii="Arial" w:hAnsi="Arial" w:cs="Arial"/>
        </w:rPr>
        <w:t>When completing your application please ensure you only complete the sections marked below as these are the sections you will be marked against for the shortlisting stage of your application.</w:t>
      </w:r>
    </w:p>
    <w:p w14:paraId="4C218AF0" w14:textId="77777777" w:rsidR="00CA3A26" w:rsidRPr="00CE5079" w:rsidRDefault="00CA3A26" w:rsidP="00CA3A26">
      <w:pPr>
        <w:rPr>
          <w:rFonts w:ascii="Arial" w:hAnsi="Arial" w:cs="Arial"/>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2677EC" w:rsidRPr="00CE5079" w14:paraId="64667B8B" w14:textId="77777777" w:rsidTr="002677EC">
        <w:tc>
          <w:tcPr>
            <w:tcW w:w="5495" w:type="dxa"/>
          </w:tcPr>
          <w:p w14:paraId="3DDBFA72" w14:textId="77777777" w:rsidR="002677EC" w:rsidRPr="002677EC" w:rsidRDefault="002677EC" w:rsidP="002677EC">
            <w:pPr>
              <w:rPr>
                <w:rFonts w:ascii="Arial" w:hAnsi="Arial" w:cs="Arial"/>
              </w:rPr>
            </w:pPr>
            <w:r w:rsidRPr="002677EC">
              <w:rPr>
                <w:rFonts w:ascii="Arial" w:hAnsi="Arial" w:cs="Arial"/>
              </w:rPr>
              <w:t>Qualifications</w:t>
            </w:r>
          </w:p>
        </w:tc>
        <w:tc>
          <w:tcPr>
            <w:tcW w:w="4394" w:type="dxa"/>
            <w:shd w:val="clear" w:color="auto" w:fill="92D050"/>
          </w:tcPr>
          <w:p w14:paraId="65136093" w14:textId="59E76943" w:rsidR="002677EC" w:rsidRPr="00DE26F3" w:rsidRDefault="002677EC" w:rsidP="002677EC">
            <w:pPr>
              <w:jc w:val="center"/>
              <w:rPr>
                <w:rFonts w:ascii="Arial" w:hAnsi="Arial" w:cs="Arial"/>
                <w:highlight w:val="yellow"/>
              </w:rPr>
            </w:pPr>
            <w:r>
              <w:rPr>
                <w:rFonts w:ascii="Arial" w:hAnsi="Arial" w:cs="Arial"/>
              </w:rPr>
              <w:sym w:font="Wingdings" w:char="F0FC"/>
            </w:r>
          </w:p>
        </w:tc>
      </w:tr>
      <w:tr w:rsidR="002677EC" w:rsidRPr="00CE5079" w14:paraId="1DC2F63A" w14:textId="77777777" w:rsidTr="002677EC">
        <w:tc>
          <w:tcPr>
            <w:tcW w:w="5495" w:type="dxa"/>
          </w:tcPr>
          <w:p w14:paraId="4A9E76CF" w14:textId="77777777" w:rsidR="002677EC" w:rsidRPr="002677EC" w:rsidRDefault="002677EC" w:rsidP="002677EC">
            <w:pPr>
              <w:rPr>
                <w:rFonts w:ascii="Arial" w:hAnsi="Arial" w:cs="Arial"/>
              </w:rPr>
            </w:pPr>
            <w:r w:rsidRPr="002677EC">
              <w:rPr>
                <w:rFonts w:ascii="Arial" w:hAnsi="Arial" w:cs="Arial"/>
              </w:rPr>
              <w:t xml:space="preserve">Skills </w:t>
            </w:r>
          </w:p>
        </w:tc>
        <w:tc>
          <w:tcPr>
            <w:tcW w:w="4394" w:type="dxa"/>
            <w:shd w:val="clear" w:color="auto" w:fill="92D050"/>
          </w:tcPr>
          <w:p w14:paraId="6F550CA6" w14:textId="1DBE1804" w:rsidR="002677EC" w:rsidRPr="00DE26F3" w:rsidRDefault="002677EC" w:rsidP="002677EC">
            <w:pPr>
              <w:jc w:val="center"/>
              <w:rPr>
                <w:rFonts w:ascii="Arial" w:hAnsi="Arial" w:cs="Arial"/>
                <w:highlight w:val="yellow"/>
              </w:rPr>
            </w:pPr>
            <w:r>
              <w:rPr>
                <w:rFonts w:ascii="Arial" w:hAnsi="Arial" w:cs="Arial"/>
              </w:rPr>
              <w:sym w:font="Wingdings" w:char="F0FC"/>
            </w:r>
          </w:p>
        </w:tc>
      </w:tr>
      <w:tr w:rsidR="002677EC" w:rsidRPr="00CE5079" w14:paraId="2CC861D0" w14:textId="77777777" w:rsidTr="002677EC">
        <w:tc>
          <w:tcPr>
            <w:tcW w:w="5495" w:type="dxa"/>
          </w:tcPr>
          <w:p w14:paraId="5B6CC338" w14:textId="77777777" w:rsidR="002677EC" w:rsidRPr="002677EC" w:rsidRDefault="002677EC" w:rsidP="002677EC">
            <w:pPr>
              <w:rPr>
                <w:rFonts w:ascii="Arial" w:hAnsi="Arial" w:cs="Arial"/>
              </w:rPr>
            </w:pPr>
            <w:r w:rsidRPr="002677EC">
              <w:rPr>
                <w:rFonts w:ascii="Arial" w:hAnsi="Arial" w:cs="Arial"/>
              </w:rPr>
              <w:t>Knowledge</w:t>
            </w:r>
          </w:p>
        </w:tc>
        <w:tc>
          <w:tcPr>
            <w:tcW w:w="4394" w:type="dxa"/>
            <w:shd w:val="clear" w:color="auto" w:fill="92D050"/>
          </w:tcPr>
          <w:p w14:paraId="3C49D5A1" w14:textId="20AC21C7" w:rsidR="002677EC" w:rsidRPr="00CE5079" w:rsidRDefault="002677EC" w:rsidP="002677EC">
            <w:pPr>
              <w:jc w:val="center"/>
              <w:rPr>
                <w:rFonts w:ascii="Arial" w:hAnsi="Arial" w:cs="Arial"/>
              </w:rPr>
            </w:pPr>
            <w:r>
              <w:rPr>
                <w:rFonts w:ascii="Arial" w:hAnsi="Arial" w:cs="Arial"/>
              </w:rPr>
              <w:sym w:font="Wingdings" w:char="F0FC"/>
            </w:r>
          </w:p>
        </w:tc>
      </w:tr>
      <w:tr w:rsidR="002677EC" w:rsidRPr="00CE5079" w14:paraId="0F380E8E" w14:textId="77777777" w:rsidTr="002677EC">
        <w:tc>
          <w:tcPr>
            <w:tcW w:w="5495" w:type="dxa"/>
          </w:tcPr>
          <w:p w14:paraId="1E5D3A50" w14:textId="77777777" w:rsidR="002677EC" w:rsidRPr="002677EC" w:rsidRDefault="002677EC" w:rsidP="002677EC">
            <w:pPr>
              <w:rPr>
                <w:rFonts w:ascii="Arial" w:hAnsi="Arial" w:cs="Arial"/>
              </w:rPr>
            </w:pPr>
            <w:r w:rsidRPr="002677EC">
              <w:rPr>
                <w:rFonts w:ascii="Arial" w:hAnsi="Arial" w:cs="Arial"/>
              </w:rPr>
              <w:t>Personal Quality – Serving the Public</w:t>
            </w:r>
          </w:p>
        </w:tc>
        <w:tc>
          <w:tcPr>
            <w:tcW w:w="4394" w:type="dxa"/>
          </w:tcPr>
          <w:p w14:paraId="3864911C" w14:textId="77777777" w:rsidR="002677EC" w:rsidRPr="00CE5079" w:rsidRDefault="002677EC" w:rsidP="002677EC">
            <w:pPr>
              <w:jc w:val="center"/>
              <w:rPr>
                <w:rFonts w:ascii="Arial" w:hAnsi="Arial" w:cs="Arial"/>
              </w:rPr>
            </w:pPr>
          </w:p>
        </w:tc>
      </w:tr>
      <w:tr w:rsidR="002677EC" w:rsidRPr="00CE5079" w14:paraId="229A425B" w14:textId="77777777" w:rsidTr="002677EC">
        <w:tc>
          <w:tcPr>
            <w:tcW w:w="5495" w:type="dxa"/>
            <w:tcBorders>
              <w:bottom w:val="single" w:sz="4" w:space="0" w:color="auto"/>
            </w:tcBorders>
          </w:tcPr>
          <w:p w14:paraId="749329C9" w14:textId="77777777" w:rsidR="002677EC" w:rsidRPr="002677EC" w:rsidRDefault="002677EC" w:rsidP="002677EC">
            <w:pPr>
              <w:rPr>
                <w:rFonts w:ascii="Arial" w:hAnsi="Arial" w:cs="Arial"/>
              </w:rPr>
            </w:pPr>
            <w:r w:rsidRPr="002677EC">
              <w:rPr>
                <w:rFonts w:ascii="Arial" w:hAnsi="Arial" w:cs="Arial"/>
              </w:rPr>
              <w:t>Personal Quality – Professionalism</w:t>
            </w:r>
          </w:p>
        </w:tc>
        <w:tc>
          <w:tcPr>
            <w:tcW w:w="4394" w:type="dxa"/>
            <w:tcBorders>
              <w:bottom w:val="single" w:sz="4" w:space="0" w:color="auto"/>
            </w:tcBorders>
            <w:shd w:val="clear" w:color="auto" w:fill="92D050"/>
          </w:tcPr>
          <w:p w14:paraId="2CB33DA5" w14:textId="06989E59" w:rsidR="002677EC" w:rsidRPr="00CE5079" w:rsidRDefault="002677EC" w:rsidP="002677EC">
            <w:pPr>
              <w:jc w:val="center"/>
              <w:rPr>
                <w:rFonts w:ascii="Arial" w:hAnsi="Arial" w:cs="Arial"/>
              </w:rPr>
            </w:pPr>
            <w:r>
              <w:rPr>
                <w:rFonts w:ascii="Arial" w:hAnsi="Arial" w:cs="Arial"/>
              </w:rPr>
              <w:sym w:font="Wingdings" w:char="F0FC"/>
            </w:r>
          </w:p>
        </w:tc>
      </w:tr>
      <w:tr w:rsidR="002677EC" w:rsidRPr="00CE5079" w14:paraId="46BCBFF1" w14:textId="77777777" w:rsidTr="002677EC">
        <w:tc>
          <w:tcPr>
            <w:tcW w:w="5495" w:type="dxa"/>
            <w:shd w:val="clear" w:color="auto" w:fill="auto"/>
          </w:tcPr>
          <w:p w14:paraId="12F073D4" w14:textId="77777777" w:rsidR="002677EC" w:rsidRPr="002677EC" w:rsidRDefault="002677EC" w:rsidP="002677EC">
            <w:pPr>
              <w:rPr>
                <w:rFonts w:ascii="Arial" w:hAnsi="Arial" w:cs="Arial"/>
              </w:rPr>
            </w:pPr>
            <w:r w:rsidRPr="002677EC">
              <w:rPr>
                <w:rFonts w:ascii="Arial" w:hAnsi="Arial" w:cs="Arial"/>
              </w:rPr>
              <w:t>Personal Quality – Leading Change</w:t>
            </w:r>
          </w:p>
        </w:tc>
        <w:tc>
          <w:tcPr>
            <w:tcW w:w="4394" w:type="dxa"/>
            <w:shd w:val="clear" w:color="auto" w:fill="92D050"/>
          </w:tcPr>
          <w:p w14:paraId="76DDCA93" w14:textId="27FF61A6" w:rsidR="002677EC" w:rsidRPr="00CE5079" w:rsidRDefault="002677EC" w:rsidP="002677EC">
            <w:pPr>
              <w:jc w:val="center"/>
              <w:rPr>
                <w:rFonts w:ascii="Arial" w:hAnsi="Arial" w:cs="Arial"/>
              </w:rPr>
            </w:pPr>
            <w:r>
              <w:rPr>
                <w:rFonts w:ascii="Arial" w:hAnsi="Arial" w:cs="Arial"/>
              </w:rPr>
              <w:sym w:font="Wingdings" w:char="F0FC"/>
            </w:r>
          </w:p>
        </w:tc>
      </w:tr>
      <w:tr w:rsidR="002677EC" w:rsidRPr="00CE5079" w14:paraId="1B3E38C6" w14:textId="77777777" w:rsidTr="002677EC">
        <w:tc>
          <w:tcPr>
            <w:tcW w:w="5495" w:type="dxa"/>
            <w:shd w:val="clear" w:color="auto" w:fill="auto"/>
          </w:tcPr>
          <w:p w14:paraId="521C65C7" w14:textId="77777777" w:rsidR="002677EC" w:rsidRPr="002677EC" w:rsidRDefault="002677EC" w:rsidP="002677EC">
            <w:pPr>
              <w:rPr>
                <w:rFonts w:ascii="Arial" w:hAnsi="Arial" w:cs="Arial"/>
              </w:rPr>
            </w:pPr>
            <w:r w:rsidRPr="002677EC">
              <w:rPr>
                <w:rFonts w:ascii="Arial" w:hAnsi="Arial" w:cs="Arial"/>
              </w:rPr>
              <w:t>Personal Quality – Leading People</w:t>
            </w:r>
          </w:p>
        </w:tc>
        <w:tc>
          <w:tcPr>
            <w:tcW w:w="4394" w:type="dxa"/>
          </w:tcPr>
          <w:p w14:paraId="6EAC5967" w14:textId="77777777" w:rsidR="002677EC" w:rsidRPr="00CE5079" w:rsidRDefault="002677EC" w:rsidP="002677EC">
            <w:pPr>
              <w:jc w:val="center"/>
              <w:rPr>
                <w:rFonts w:ascii="Arial" w:hAnsi="Arial" w:cs="Arial"/>
              </w:rPr>
            </w:pPr>
          </w:p>
        </w:tc>
      </w:tr>
      <w:tr w:rsidR="002677EC" w:rsidRPr="00CE5079" w14:paraId="04ACCD5E" w14:textId="77777777" w:rsidTr="002677EC">
        <w:tc>
          <w:tcPr>
            <w:tcW w:w="5495" w:type="dxa"/>
            <w:tcBorders>
              <w:bottom w:val="single" w:sz="4" w:space="0" w:color="auto"/>
            </w:tcBorders>
            <w:shd w:val="clear" w:color="auto" w:fill="auto"/>
          </w:tcPr>
          <w:p w14:paraId="3D14BE60" w14:textId="77777777" w:rsidR="002677EC" w:rsidRPr="002677EC" w:rsidRDefault="002677EC" w:rsidP="002677EC">
            <w:pPr>
              <w:rPr>
                <w:rFonts w:ascii="Arial" w:hAnsi="Arial" w:cs="Arial"/>
              </w:rPr>
            </w:pPr>
            <w:r w:rsidRPr="002677EC">
              <w:rPr>
                <w:rFonts w:ascii="Arial" w:hAnsi="Arial" w:cs="Arial"/>
              </w:rPr>
              <w:lastRenderedPageBreak/>
              <w:t>Personal Quality – Managing Performance</w:t>
            </w:r>
          </w:p>
        </w:tc>
        <w:tc>
          <w:tcPr>
            <w:tcW w:w="4394" w:type="dxa"/>
            <w:tcBorders>
              <w:bottom w:val="single" w:sz="4" w:space="0" w:color="auto"/>
            </w:tcBorders>
            <w:shd w:val="clear" w:color="auto" w:fill="92D050"/>
          </w:tcPr>
          <w:p w14:paraId="352B0E68" w14:textId="0B51E251" w:rsidR="002677EC" w:rsidRPr="00CE5079" w:rsidRDefault="002677EC" w:rsidP="002677EC">
            <w:pPr>
              <w:jc w:val="center"/>
              <w:rPr>
                <w:rFonts w:ascii="Arial" w:hAnsi="Arial" w:cs="Arial"/>
              </w:rPr>
            </w:pPr>
            <w:r>
              <w:rPr>
                <w:rFonts w:ascii="Arial" w:hAnsi="Arial" w:cs="Arial"/>
              </w:rPr>
              <w:sym w:font="Wingdings" w:char="F0FC"/>
            </w:r>
          </w:p>
        </w:tc>
      </w:tr>
      <w:tr w:rsidR="002677EC" w:rsidRPr="00CE5079" w14:paraId="7E106E95" w14:textId="77777777" w:rsidTr="002677EC">
        <w:tc>
          <w:tcPr>
            <w:tcW w:w="5495" w:type="dxa"/>
          </w:tcPr>
          <w:p w14:paraId="744F337C" w14:textId="77777777" w:rsidR="002677EC" w:rsidRPr="00CE5079" w:rsidRDefault="002677EC" w:rsidP="002677EC">
            <w:pPr>
              <w:rPr>
                <w:rFonts w:ascii="Arial" w:hAnsi="Arial" w:cs="Arial"/>
              </w:rPr>
            </w:pPr>
            <w:r w:rsidRPr="00CE5079">
              <w:rPr>
                <w:rFonts w:ascii="Arial" w:hAnsi="Arial" w:cs="Arial"/>
              </w:rPr>
              <w:t>Personal Quality – Decision Making</w:t>
            </w:r>
          </w:p>
        </w:tc>
        <w:tc>
          <w:tcPr>
            <w:tcW w:w="4394" w:type="dxa"/>
          </w:tcPr>
          <w:p w14:paraId="250EADD8" w14:textId="77777777" w:rsidR="002677EC" w:rsidRPr="00CE5079" w:rsidRDefault="002677EC" w:rsidP="002677EC">
            <w:pPr>
              <w:jc w:val="center"/>
              <w:rPr>
                <w:rFonts w:ascii="Arial" w:hAnsi="Arial" w:cs="Arial"/>
              </w:rPr>
            </w:pPr>
          </w:p>
        </w:tc>
      </w:tr>
      <w:tr w:rsidR="002677EC" w:rsidRPr="00CE5079" w14:paraId="07BF17C6" w14:textId="77777777" w:rsidTr="002677EC">
        <w:tc>
          <w:tcPr>
            <w:tcW w:w="5495" w:type="dxa"/>
          </w:tcPr>
          <w:p w14:paraId="576F3FC4" w14:textId="77777777" w:rsidR="002677EC" w:rsidRPr="00CE5079" w:rsidRDefault="002677EC" w:rsidP="002677EC">
            <w:pPr>
              <w:rPr>
                <w:rFonts w:ascii="Arial" w:hAnsi="Arial" w:cs="Arial"/>
              </w:rPr>
            </w:pPr>
            <w:r w:rsidRPr="00CE5079">
              <w:rPr>
                <w:rFonts w:ascii="Arial" w:hAnsi="Arial" w:cs="Arial"/>
              </w:rPr>
              <w:t>Personal Quality – Working with Others</w:t>
            </w:r>
          </w:p>
        </w:tc>
        <w:tc>
          <w:tcPr>
            <w:tcW w:w="4394" w:type="dxa"/>
          </w:tcPr>
          <w:p w14:paraId="2ED05B02" w14:textId="77777777" w:rsidR="002677EC" w:rsidRPr="00CE5079" w:rsidRDefault="002677EC" w:rsidP="002677EC">
            <w:pPr>
              <w:jc w:val="center"/>
              <w:rPr>
                <w:rFonts w:ascii="Arial" w:hAnsi="Arial" w:cs="Arial"/>
              </w:rPr>
            </w:pPr>
          </w:p>
        </w:tc>
      </w:tr>
    </w:tbl>
    <w:p w14:paraId="5087F0E0" w14:textId="77777777" w:rsidR="00FD5C30" w:rsidRDefault="00FD5C30" w:rsidP="002677EC">
      <w:pPr>
        <w:rPr>
          <w:rFonts w:ascii="Arial" w:hAnsi="Arial" w:cs="Arial"/>
          <w:i/>
          <w:sz w:val="22"/>
          <w:szCs w:val="22"/>
        </w:rPr>
      </w:pPr>
    </w:p>
    <w:sectPr w:rsidR="00FD5C30" w:rsidSect="0065168A">
      <w:headerReference w:type="even" r:id="rId12"/>
      <w:headerReference w:type="default" r:id="rId13"/>
      <w:footerReference w:type="even" r:id="rId14"/>
      <w:footerReference w:type="default" r:id="rId15"/>
      <w:headerReference w:type="first" r:id="rId16"/>
      <w:footerReference w:type="first" r:id="rId17"/>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DF0E" w14:textId="77777777" w:rsidR="006D3E33" w:rsidRDefault="006D3E33">
      <w:r>
        <w:separator/>
      </w:r>
    </w:p>
  </w:endnote>
  <w:endnote w:type="continuationSeparator" w:id="0">
    <w:p w14:paraId="01E16F9B" w14:textId="77777777" w:rsidR="006D3E33" w:rsidRDefault="006D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EC3D" w14:textId="77777777" w:rsidR="0065168A" w:rsidRDefault="007A707F" w:rsidP="007A707F">
    <w:pPr>
      <w:pStyle w:val="Footer"/>
      <w:jc w:val="center"/>
      <w:rPr>
        <w:rFonts w:ascii="Calibri" w:hAnsi="Calibri" w:cs="Arial"/>
        <w:b/>
        <w:color w:val="CC0000"/>
        <w:sz w:val="17"/>
        <w:szCs w:val="16"/>
      </w:rPr>
    </w:pPr>
    <w:bookmarkStart w:id="2" w:name="TITUS1FooterEvenPages"/>
    <w:r>
      <w:rPr>
        <w:rFonts w:ascii="Calibri" w:hAnsi="Calibri" w:cs="Arial"/>
        <w:b/>
        <w:color w:val="CC0000"/>
        <w:sz w:val="17"/>
        <w:szCs w:val="16"/>
      </w:rPr>
      <w:t>OFFICIAL SWYDDOGOL</w:t>
    </w:r>
  </w:p>
  <w:bookmarkEnd w:id="2"/>
  <w:p w14:paraId="7B728060" w14:textId="77777777" w:rsidR="0065168A" w:rsidRDefault="0065168A" w:rsidP="0065168A">
    <w:pPr>
      <w:pStyle w:val="Footer"/>
      <w:rPr>
        <w:rFonts w:ascii="Arial" w:hAnsi="Arial" w:cs="Arial"/>
        <w:sz w:val="16"/>
        <w:szCs w:val="16"/>
      </w:rPr>
    </w:pPr>
  </w:p>
  <w:p w14:paraId="72B3E71F"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A0B" w14:textId="77777777" w:rsidR="00890D99" w:rsidRDefault="007A707F" w:rsidP="007A707F">
    <w:pPr>
      <w:pStyle w:val="Footer"/>
      <w:jc w:val="center"/>
      <w:rPr>
        <w:rFonts w:ascii="Arial" w:hAnsi="Arial" w:cs="Arial"/>
        <w:b/>
        <w:color w:val="CC0000"/>
        <w:sz w:val="17"/>
        <w:szCs w:val="16"/>
      </w:rPr>
    </w:pPr>
    <w:bookmarkStart w:id="3" w:name="TITUS1FooterPrimary"/>
    <w:r>
      <w:rPr>
        <w:rFonts w:ascii="Arial" w:hAnsi="Arial" w:cs="Arial"/>
        <w:b/>
        <w:color w:val="CC0000"/>
        <w:sz w:val="17"/>
        <w:szCs w:val="16"/>
      </w:rPr>
      <w:t>OFFICIAL SWYDDOGOL</w:t>
    </w:r>
  </w:p>
  <w:bookmarkEnd w:id="3"/>
  <w:p w14:paraId="27211252" w14:textId="77777777" w:rsidR="0065168A" w:rsidRDefault="0065168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4F8A" w14:textId="77777777" w:rsidR="0065168A" w:rsidRDefault="007A707F" w:rsidP="007A707F">
    <w:pPr>
      <w:pStyle w:val="Footer"/>
      <w:jc w:val="center"/>
      <w:rPr>
        <w:rFonts w:ascii="Calibri" w:hAnsi="Calibri" w:cs="Arial"/>
        <w:b/>
        <w:color w:val="CC0000"/>
        <w:sz w:val="17"/>
        <w:szCs w:val="16"/>
      </w:rPr>
    </w:pPr>
    <w:bookmarkStart w:id="5" w:name="TITUS1FooterFirstPage"/>
    <w:r>
      <w:rPr>
        <w:rFonts w:ascii="Calibri" w:hAnsi="Calibri" w:cs="Arial"/>
        <w:b/>
        <w:color w:val="CC0000"/>
        <w:sz w:val="17"/>
        <w:szCs w:val="16"/>
      </w:rPr>
      <w:t>OFFICIAL SWYDDOGOL</w:t>
    </w:r>
  </w:p>
  <w:bookmarkEnd w:id="5"/>
  <w:p w14:paraId="118D3821" w14:textId="77777777" w:rsidR="0065168A" w:rsidRDefault="0065168A" w:rsidP="0065168A">
    <w:pPr>
      <w:pStyle w:val="Footer"/>
      <w:rPr>
        <w:rFonts w:ascii="Arial" w:hAnsi="Arial" w:cs="Arial"/>
        <w:sz w:val="16"/>
        <w:szCs w:val="16"/>
      </w:rPr>
    </w:pPr>
  </w:p>
  <w:p w14:paraId="71AEF90A"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E0CE" w14:textId="77777777" w:rsidR="006D3E33" w:rsidRDefault="006D3E33">
      <w:r>
        <w:separator/>
      </w:r>
    </w:p>
  </w:footnote>
  <w:footnote w:type="continuationSeparator" w:id="0">
    <w:p w14:paraId="1A9ACDA8" w14:textId="77777777" w:rsidR="006D3E33" w:rsidRDefault="006D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7A08" w14:textId="77777777" w:rsidR="00D778C3" w:rsidRDefault="007A707F" w:rsidP="007A707F">
    <w:pPr>
      <w:pStyle w:val="Header"/>
      <w:jc w:val="center"/>
      <w:rPr>
        <w:b/>
        <w:color w:val="CC0000"/>
        <w:sz w:val="17"/>
      </w:rPr>
    </w:pPr>
    <w:bookmarkStart w:id="0" w:name="TITUS1HeaderEvenPages"/>
    <w:r>
      <w:rPr>
        <w:b/>
        <w:color w:val="CC0000"/>
        <w:sz w:val="17"/>
      </w:rPr>
      <w:t>OFFICIAL SWYDDOGOL</w:t>
    </w:r>
  </w:p>
  <w:bookmarkEnd w:id="0"/>
  <w:p w14:paraId="7E775899" w14:textId="77777777" w:rsidR="00D778C3" w:rsidRDefault="00D778C3" w:rsidP="00D778C3">
    <w:pPr>
      <w:pStyle w:val="Header"/>
    </w:pPr>
  </w:p>
  <w:p w14:paraId="438EE1AA"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9CB5" w14:textId="77777777" w:rsidR="0065168A" w:rsidRDefault="007A707F" w:rsidP="007A707F">
    <w:pPr>
      <w:pStyle w:val="Header"/>
      <w:jc w:val="center"/>
      <w:rPr>
        <w:b/>
        <w:color w:val="CC0000"/>
        <w:sz w:val="17"/>
      </w:rPr>
    </w:pPr>
    <w:bookmarkStart w:id="1" w:name="TITUS1HeaderPrimary"/>
    <w:r>
      <w:rPr>
        <w:b/>
        <w:color w:val="CC0000"/>
        <w:sz w:val="17"/>
      </w:rPr>
      <w:t>OFFICIAL SWYDDOGOL</w:t>
    </w:r>
  </w:p>
  <w:bookmarkEnd w:id="1"/>
  <w:p w14:paraId="66C2855F" w14:textId="77777777" w:rsidR="0065168A" w:rsidRDefault="00651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FBD8" w14:textId="77777777" w:rsidR="00890D99" w:rsidRDefault="007A707F" w:rsidP="007A707F">
    <w:pPr>
      <w:pStyle w:val="Header"/>
      <w:jc w:val="center"/>
      <w:rPr>
        <w:b/>
        <w:color w:val="CC0000"/>
        <w:sz w:val="17"/>
      </w:rPr>
    </w:pPr>
    <w:bookmarkStart w:id="4" w:name="TITUS1HeaderFirstPage"/>
    <w:r>
      <w:rPr>
        <w:b/>
        <w:color w:val="CC0000"/>
        <w:sz w:val="17"/>
      </w:rPr>
      <w:t>OFFICIAL SWYDDOGOL</w:t>
    </w:r>
  </w:p>
  <w:bookmarkEnd w:id="4"/>
  <w:p w14:paraId="44386163" w14:textId="77777777" w:rsidR="0065168A" w:rsidRDefault="0065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6256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B04CA"/>
    <w:multiLevelType w:val="hybridMultilevel"/>
    <w:tmpl w:val="5F0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72A4A"/>
    <w:multiLevelType w:val="hybridMultilevel"/>
    <w:tmpl w:val="2BE8D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A12FEA"/>
    <w:multiLevelType w:val="hybridMultilevel"/>
    <w:tmpl w:val="E3C48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021B3C"/>
    <w:multiLevelType w:val="hybridMultilevel"/>
    <w:tmpl w:val="13B2D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0F372E"/>
    <w:multiLevelType w:val="hybridMultilevel"/>
    <w:tmpl w:val="4498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A77963"/>
    <w:multiLevelType w:val="hybridMultilevel"/>
    <w:tmpl w:val="E51601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3"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4A1E2D"/>
    <w:multiLevelType w:val="hybridMultilevel"/>
    <w:tmpl w:val="9D24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63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62213E"/>
    <w:multiLevelType w:val="hybridMultilevel"/>
    <w:tmpl w:val="156064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665304"/>
    <w:multiLevelType w:val="hybridMultilevel"/>
    <w:tmpl w:val="6AB880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2" w15:restartNumberingAfterBreak="0">
    <w:nsid w:val="631723D1"/>
    <w:multiLevelType w:val="hybridMultilevel"/>
    <w:tmpl w:val="3788E5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036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D4516A"/>
    <w:multiLevelType w:val="hybridMultilevel"/>
    <w:tmpl w:val="427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A4DEF"/>
    <w:multiLevelType w:val="hybridMultilevel"/>
    <w:tmpl w:val="7F623C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FF6B68"/>
    <w:multiLevelType w:val="hybridMultilevel"/>
    <w:tmpl w:val="7D606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B842E0"/>
    <w:multiLevelType w:val="hybridMultilevel"/>
    <w:tmpl w:val="6B342D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BB2E1A"/>
    <w:multiLevelType w:val="hybridMultilevel"/>
    <w:tmpl w:val="4352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22"/>
  </w:num>
  <w:num w:numId="4">
    <w:abstractNumId w:val="13"/>
  </w:num>
  <w:num w:numId="5">
    <w:abstractNumId w:val="4"/>
  </w:num>
  <w:num w:numId="6">
    <w:abstractNumId w:val="7"/>
  </w:num>
  <w:num w:numId="7">
    <w:abstractNumId w:val="1"/>
  </w:num>
  <w:num w:numId="8">
    <w:abstractNumId w:val="30"/>
  </w:num>
  <w:num w:numId="9">
    <w:abstractNumId w:val="23"/>
  </w:num>
  <w:num w:numId="10">
    <w:abstractNumId w:val="27"/>
  </w:num>
  <w:num w:numId="11">
    <w:abstractNumId w:val="34"/>
  </w:num>
  <w:num w:numId="12">
    <w:abstractNumId w:val="3"/>
  </w:num>
  <w:num w:numId="13">
    <w:abstractNumId w:val="43"/>
  </w:num>
  <w:num w:numId="14">
    <w:abstractNumId w:val="32"/>
  </w:num>
  <w:num w:numId="15">
    <w:abstractNumId w:val="33"/>
  </w:num>
  <w:num w:numId="16">
    <w:abstractNumId w:val="36"/>
  </w:num>
  <w:num w:numId="17">
    <w:abstractNumId w:val="9"/>
  </w:num>
  <w:num w:numId="18">
    <w:abstractNumId w:val="21"/>
  </w:num>
  <w:num w:numId="19">
    <w:abstractNumId w:val="5"/>
  </w:num>
  <w:num w:numId="20">
    <w:abstractNumId w:val="39"/>
  </w:num>
  <w:num w:numId="21">
    <w:abstractNumId w:val="42"/>
  </w:num>
  <w:num w:numId="22">
    <w:abstractNumId w:val="16"/>
  </w:num>
  <w:num w:numId="23">
    <w:abstractNumId w:val="18"/>
  </w:num>
  <w:num w:numId="24">
    <w:abstractNumId w:val="41"/>
  </w:num>
  <w:num w:numId="25">
    <w:abstractNumId w:val="2"/>
  </w:num>
  <w:num w:numId="26">
    <w:abstractNumId w:val="8"/>
  </w:num>
  <w:num w:numId="27">
    <w:abstractNumId w:val="0"/>
  </w:num>
  <w:num w:numId="28">
    <w:abstractNumId w:val="31"/>
  </w:num>
  <w:num w:numId="29">
    <w:abstractNumId w:val="15"/>
  </w:num>
  <w:num w:numId="30">
    <w:abstractNumId w:val="10"/>
  </w:num>
  <w:num w:numId="31">
    <w:abstractNumId w:val="45"/>
  </w:num>
  <w:num w:numId="32">
    <w:abstractNumId w:val="19"/>
  </w:num>
  <w:num w:numId="33">
    <w:abstractNumId w:val="12"/>
  </w:num>
  <w:num w:numId="34">
    <w:abstractNumId w:val="44"/>
  </w:num>
  <w:num w:numId="35">
    <w:abstractNumId w:val="38"/>
  </w:num>
  <w:num w:numId="36">
    <w:abstractNumId w:val="29"/>
  </w:num>
  <w:num w:numId="37">
    <w:abstractNumId w:val="28"/>
  </w:num>
  <w:num w:numId="38">
    <w:abstractNumId w:val="26"/>
  </w:num>
  <w:num w:numId="39">
    <w:abstractNumId w:val="6"/>
  </w:num>
  <w:num w:numId="40">
    <w:abstractNumId w:val="35"/>
  </w:num>
  <w:num w:numId="41">
    <w:abstractNumId w:val="24"/>
  </w:num>
  <w:num w:numId="42">
    <w:abstractNumId w:val="17"/>
  </w:num>
  <w:num w:numId="43">
    <w:abstractNumId w:val="11"/>
  </w:num>
  <w:num w:numId="44">
    <w:abstractNumId w:val="14"/>
  </w:num>
  <w:num w:numId="45">
    <w:abstractNumId w:val="37"/>
  </w:num>
  <w:num w:numId="4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20E48"/>
    <w:rsid w:val="00042110"/>
    <w:rsid w:val="00043AF1"/>
    <w:rsid w:val="000666A7"/>
    <w:rsid w:val="0007122B"/>
    <w:rsid w:val="00095FE6"/>
    <w:rsid w:val="000A358F"/>
    <w:rsid w:val="000C40D3"/>
    <w:rsid w:val="000D1FE2"/>
    <w:rsid w:val="000D28D6"/>
    <w:rsid w:val="000D2B6E"/>
    <w:rsid w:val="000D573D"/>
    <w:rsid w:val="000F291E"/>
    <w:rsid w:val="000F6DC4"/>
    <w:rsid w:val="00101E47"/>
    <w:rsid w:val="001031F4"/>
    <w:rsid w:val="00121982"/>
    <w:rsid w:val="00132B1B"/>
    <w:rsid w:val="0014152D"/>
    <w:rsid w:val="00144B3A"/>
    <w:rsid w:val="001522D9"/>
    <w:rsid w:val="001522E1"/>
    <w:rsid w:val="0016605C"/>
    <w:rsid w:val="00172AF8"/>
    <w:rsid w:val="00180312"/>
    <w:rsid w:val="00196069"/>
    <w:rsid w:val="001A3D21"/>
    <w:rsid w:val="001A3D54"/>
    <w:rsid w:val="001A4E22"/>
    <w:rsid w:val="001B22DA"/>
    <w:rsid w:val="001B4D7F"/>
    <w:rsid w:val="001C21E8"/>
    <w:rsid w:val="001D7350"/>
    <w:rsid w:val="001E0939"/>
    <w:rsid w:val="001F3C50"/>
    <w:rsid w:val="001F6F8B"/>
    <w:rsid w:val="00232268"/>
    <w:rsid w:val="002349DE"/>
    <w:rsid w:val="0024488D"/>
    <w:rsid w:val="002677EC"/>
    <w:rsid w:val="00284E11"/>
    <w:rsid w:val="00292195"/>
    <w:rsid w:val="002A1E0B"/>
    <w:rsid w:val="002A7DFB"/>
    <w:rsid w:val="002D6026"/>
    <w:rsid w:val="002F04E1"/>
    <w:rsid w:val="002F053F"/>
    <w:rsid w:val="002F0989"/>
    <w:rsid w:val="00312AC4"/>
    <w:rsid w:val="0031313D"/>
    <w:rsid w:val="00316DB0"/>
    <w:rsid w:val="00334E99"/>
    <w:rsid w:val="00360405"/>
    <w:rsid w:val="003657DC"/>
    <w:rsid w:val="00367C77"/>
    <w:rsid w:val="00372BFB"/>
    <w:rsid w:val="0037732A"/>
    <w:rsid w:val="00385CA6"/>
    <w:rsid w:val="003A0CC6"/>
    <w:rsid w:val="003A51BD"/>
    <w:rsid w:val="003B1240"/>
    <w:rsid w:val="003B4C9D"/>
    <w:rsid w:val="003C3FBE"/>
    <w:rsid w:val="003D3398"/>
    <w:rsid w:val="003D389A"/>
    <w:rsid w:val="003D78FD"/>
    <w:rsid w:val="003F0EC6"/>
    <w:rsid w:val="003F2D35"/>
    <w:rsid w:val="00427296"/>
    <w:rsid w:val="00432D27"/>
    <w:rsid w:val="00434FDD"/>
    <w:rsid w:val="00440ADA"/>
    <w:rsid w:val="00447B13"/>
    <w:rsid w:val="0045570F"/>
    <w:rsid w:val="00455883"/>
    <w:rsid w:val="00471716"/>
    <w:rsid w:val="004825D9"/>
    <w:rsid w:val="004A74E2"/>
    <w:rsid w:val="004C539D"/>
    <w:rsid w:val="004F0448"/>
    <w:rsid w:val="00531F8D"/>
    <w:rsid w:val="00544A83"/>
    <w:rsid w:val="005576D4"/>
    <w:rsid w:val="0056295C"/>
    <w:rsid w:val="0056543F"/>
    <w:rsid w:val="00570C8B"/>
    <w:rsid w:val="00577ADB"/>
    <w:rsid w:val="005A3C2B"/>
    <w:rsid w:val="005B1274"/>
    <w:rsid w:val="005E559E"/>
    <w:rsid w:val="005F5AB5"/>
    <w:rsid w:val="0060780B"/>
    <w:rsid w:val="006144A9"/>
    <w:rsid w:val="006378F3"/>
    <w:rsid w:val="0065168A"/>
    <w:rsid w:val="00675F5B"/>
    <w:rsid w:val="00676450"/>
    <w:rsid w:val="00687B3E"/>
    <w:rsid w:val="00697E25"/>
    <w:rsid w:val="006A1784"/>
    <w:rsid w:val="006A60F2"/>
    <w:rsid w:val="006B7C25"/>
    <w:rsid w:val="006B7D8A"/>
    <w:rsid w:val="006C4559"/>
    <w:rsid w:val="006C725D"/>
    <w:rsid w:val="006D3E33"/>
    <w:rsid w:val="006D4DBB"/>
    <w:rsid w:val="006F5BF8"/>
    <w:rsid w:val="00724D18"/>
    <w:rsid w:val="00750686"/>
    <w:rsid w:val="00753363"/>
    <w:rsid w:val="00760493"/>
    <w:rsid w:val="0076093F"/>
    <w:rsid w:val="00763902"/>
    <w:rsid w:val="0076435C"/>
    <w:rsid w:val="007669DC"/>
    <w:rsid w:val="007708F6"/>
    <w:rsid w:val="00784C06"/>
    <w:rsid w:val="007A707F"/>
    <w:rsid w:val="007A780A"/>
    <w:rsid w:val="007B14BF"/>
    <w:rsid w:val="007C7875"/>
    <w:rsid w:val="007D4520"/>
    <w:rsid w:val="007E7904"/>
    <w:rsid w:val="007F7897"/>
    <w:rsid w:val="008010B5"/>
    <w:rsid w:val="00804515"/>
    <w:rsid w:val="00806AA3"/>
    <w:rsid w:val="00813995"/>
    <w:rsid w:val="0082229C"/>
    <w:rsid w:val="00822CA6"/>
    <w:rsid w:val="008247CD"/>
    <w:rsid w:val="008421C4"/>
    <w:rsid w:val="00844642"/>
    <w:rsid w:val="008465E4"/>
    <w:rsid w:val="0085003D"/>
    <w:rsid w:val="008517B4"/>
    <w:rsid w:val="008564A8"/>
    <w:rsid w:val="00856C84"/>
    <w:rsid w:val="008608D8"/>
    <w:rsid w:val="00861293"/>
    <w:rsid w:val="008627BD"/>
    <w:rsid w:val="008634A4"/>
    <w:rsid w:val="00863F29"/>
    <w:rsid w:val="00872075"/>
    <w:rsid w:val="00874C90"/>
    <w:rsid w:val="0088223D"/>
    <w:rsid w:val="00890D99"/>
    <w:rsid w:val="008A3A17"/>
    <w:rsid w:val="008C0FCB"/>
    <w:rsid w:val="008C1036"/>
    <w:rsid w:val="008D302A"/>
    <w:rsid w:val="008E033A"/>
    <w:rsid w:val="008F0839"/>
    <w:rsid w:val="009027C5"/>
    <w:rsid w:val="00906427"/>
    <w:rsid w:val="0090668A"/>
    <w:rsid w:val="00907BB9"/>
    <w:rsid w:val="009307B0"/>
    <w:rsid w:val="00951DF4"/>
    <w:rsid w:val="00952B05"/>
    <w:rsid w:val="00961D28"/>
    <w:rsid w:val="00984BE4"/>
    <w:rsid w:val="009939D7"/>
    <w:rsid w:val="009A18FF"/>
    <w:rsid w:val="009A5287"/>
    <w:rsid w:val="009A6D24"/>
    <w:rsid w:val="009B0F9C"/>
    <w:rsid w:val="009B186A"/>
    <w:rsid w:val="009D396F"/>
    <w:rsid w:val="009E0644"/>
    <w:rsid w:val="009F26EE"/>
    <w:rsid w:val="00A00528"/>
    <w:rsid w:val="00A0261E"/>
    <w:rsid w:val="00A03119"/>
    <w:rsid w:val="00A20665"/>
    <w:rsid w:val="00A23B3C"/>
    <w:rsid w:val="00A2580C"/>
    <w:rsid w:val="00A525DE"/>
    <w:rsid w:val="00A61070"/>
    <w:rsid w:val="00A639AB"/>
    <w:rsid w:val="00A650D0"/>
    <w:rsid w:val="00A70DF0"/>
    <w:rsid w:val="00A72E13"/>
    <w:rsid w:val="00A770B9"/>
    <w:rsid w:val="00A97A91"/>
    <w:rsid w:val="00AB05D7"/>
    <w:rsid w:val="00AB5FC3"/>
    <w:rsid w:val="00AB7332"/>
    <w:rsid w:val="00AC669D"/>
    <w:rsid w:val="00AD421B"/>
    <w:rsid w:val="00AD6F40"/>
    <w:rsid w:val="00AF1CE7"/>
    <w:rsid w:val="00B146C5"/>
    <w:rsid w:val="00B23BD8"/>
    <w:rsid w:val="00B32A2A"/>
    <w:rsid w:val="00B400DC"/>
    <w:rsid w:val="00B56CB9"/>
    <w:rsid w:val="00B63F60"/>
    <w:rsid w:val="00B7421D"/>
    <w:rsid w:val="00BA1C00"/>
    <w:rsid w:val="00BB6992"/>
    <w:rsid w:val="00BC572E"/>
    <w:rsid w:val="00BD68A0"/>
    <w:rsid w:val="00BE2DFA"/>
    <w:rsid w:val="00BE69BC"/>
    <w:rsid w:val="00C05576"/>
    <w:rsid w:val="00C079AF"/>
    <w:rsid w:val="00C27495"/>
    <w:rsid w:val="00C33A53"/>
    <w:rsid w:val="00C34402"/>
    <w:rsid w:val="00C568EA"/>
    <w:rsid w:val="00C82BDE"/>
    <w:rsid w:val="00CA359D"/>
    <w:rsid w:val="00CA3A26"/>
    <w:rsid w:val="00CB56D9"/>
    <w:rsid w:val="00CB61BE"/>
    <w:rsid w:val="00CC2EC7"/>
    <w:rsid w:val="00CC352F"/>
    <w:rsid w:val="00CD0A65"/>
    <w:rsid w:val="00CF56B5"/>
    <w:rsid w:val="00CF5C93"/>
    <w:rsid w:val="00D0443F"/>
    <w:rsid w:val="00D10151"/>
    <w:rsid w:val="00D24B12"/>
    <w:rsid w:val="00D27A6C"/>
    <w:rsid w:val="00D27E80"/>
    <w:rsid w:val="00D36A2E"/>
    <w:rsid w:val="00D778C3"/>
    <w:rsid w:val="00D9292D"/>
    <w:rsid w:val="00DB1E68"/>
    <w:rsid w:val="00DB49FB"/>
    <w:rsid w:val="00DC379E"/>
    <w:rsid w:val="00DE26F3"/>
    <w:rsid w:val="00DF20F4"/>
    <w:rsid w:val="00DF631D"/>
    <w:rsid w:val="00E41FF3"/>
    <w:rsid w:val="00E64BB8"/>
    <w:rsid w:val="00E71FDC"/>
    <w:rsid w:val="00E758E4"/>
    <w:rsid w:val="00E7727F"/>
    <w:rsid w:val="00E774A1"/>
    <w:rsid w:val="00E8312A"/>
    <w:rsid w:val="00EB0F5E"/>
    <w:rsid w:val="00EC14CC"/>
    <w:rsid w:val="00EC4700"/>
    <w:rsid w:val="00EF75B3"/>
    <w:rsid w:val="00EF7CC0"/>
    <w:rsid w:val="00F07615"/>
    <w:rsid w:val="00F10190"/>
    <w:rsid w:val="00F16B80"/>
    <w:rsid w:val="00F16F53"/>
    <w:rsid w:val="00F326D6"/>
    <w:rsid w:val="00F35736"/>
    <w:rsid w:val="00F54D02"/>
    <w:rsid w:val="00F56DE0"/>
    <w:rsid w:val="00F64515"/>
    <w:rsid w:val="00F71E1E"/>
    <w:rsid w:val="00F77119"/>
    <w:rsid w:val="00F77C1E"/>
    <w:rsid w:val="00F834A4"/>
    <w:rsid w:val="00F94065"/>
    <w:rsid w:val="00FC2C80"/>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51C0E4F8"/>
  <w15:chartTrackingRefBased/>
  <w15:docId w15:val="{AFF5CAFF-A27C-4E91-A3F6-B85A9D02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AD6F40"/>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384184394">
      <w:bodyDiv w:val="1"/>
      <w:marLeft w:val="0"/>
      <w:marRight w:val="0"/>
      <w:marTop w:val="0"/>
      <w:marBottom w:val="0"/>
      <w:divBdr>
        <w:top w:val="none" w:sz="0" w:space="0" w:color="auto"/>
        <w:left w:val="none" w:sz="0" w:space="0" w:color="auto"/>
        <w:bottom w:val="none" w:sz="0" w:space="0" w:color="auto"/>
        <w:right w:val="none" w:sz="0" w:space="0" w:color="auto"/>
      </w:divBdr>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1b61e979-b1ee-4947-8d5c-6e2751eac469@south-wales.police.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Williams,Rhian swp57835</cp:lastModifiedBy>
  <cp:revision>2</cp:revision>
  <cp:lastPrinted>2018-05-01T16:17:00Z</cp:lastPrinted>
  <dcterms:created xsi:type="dcterms:W3CDTF">2022-11-15T17:50:00Z</dcterms:created>
  <dcterms:modified xsi:type="dcterms:W3CDTF">2022-11-15T17:50:00Z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d16431e8-9d49-4568-b9a2-2649cea7a72c</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2022-05-02T16:46:17Z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6fc95b88-38e1-4e53-b88c-1c88f553e0aa</vt:lpwstr>
  </property>
  <property fmtid="{D5CDD505-2E9C-101B-9397-08002B2CF9AE}" pid="14" name="MSIP_Label_66cf8fe5-b7b7-4df7-b38d-1c61ac2f6639_ContentBits">
    <vt:lpwstr>0</vt:lpwstr>
  </property>
</Properties>
</file>