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32D9" w14:textId="77777777" w:rsidR="00C74467" w:rsidRDefault="00C74467" w:rsidP="00C74467">
      <w:pPr>
        <w:pStyle w:val="Title"/>
      </w:pPr>
      <w:r>
        <w:t>GWENT POLICE - ROLE PROFILE</w:t>
      </w:r>
    </w:p>
    <w:p w14:paraId="564D89B8" w14:textId="77777777" w:rsidR="00C74467" w:rsidRDefault="00C74467" w:rsidP="00C74467">
      <w:pPr>
        <w:jc w:val="center"/>
        <w:rPr>
          <w:b/>
          <w:u w:val="single"/>
        </w:rPr>
      </w:pPr>
    </w:p>
    <w:p w14:paraId="77A93E58" w14:textId="77777777" w:rsidR="00C74467" w:rsidRDefault="00C74467" w:rsidP="00C74467">
      <w:pPr>
        <w:rPr>
          <w:b/>
        </w:rPr>
      </w:pPr>
    </w:p>
    <w:p w14:paraId="32C9A264" w14:textId="77777777" w:rsidR="00C74467" w:rsidRDefault="00C74467" w:rsidP="00C74467">
      <w:pPr>
        <w:pStyle w:val="Heading1"/>
        <w:tabs>
          <w:tab w:val="clear" w:pos="2268"/>
          <w:tab w:val="left" w:pos="2552"/>
        </w:tabs>
        <w:rPr>
          <w:b w:val="0"/>
        </w:rPr>
      </w:pPr>
      <w:r>
        <w:t xml:space="preserve">Role :    </w:t>
      </w:r>
      <w:r>
        <w:tab/>
      </w:r>
      <w:r>
        <w:tab/>
      </w:r>
      <w:r w:rsidRPr="00C74467">
        <w:rPr>
          <w:b w:val="0"/>
        </w:rPr>
        <w:t>Business Support Administrator</w:t>
      </w:r>
    </w:p>
    <w:p w14:paraId="7C67A9DF" w14:textId="77777777" w:rsidR="00C74467" w:rsidRDefault="00C74467" w:rsidP="00C74467">
      <w:pPr>
        <w:rPr>
          <w:b/>
        </w:rPr>
      </w:pPr>
    </w:p>
    <w:p w14:paraId="2FECBE28" w14:textId="77777777" w:rsidR="00C74467" w:rsidRDefault="00C74467" w:rsidP="00C74467">
      <w:pPr>
        <w:rPr>
          <w:b/>
        </w:rPr>
      </w:pPr>
      <w:r>
        <w:rPr>
          <w:b/>
        </w:rPr>
        <w:t>Responsible to :</w:t>
      </w:r>
      <w:r>
        <w:rPr>
          <w:b/>
        </w:rPr>
        <w:tab/>
      </w:r>
      <w:r>
        <w:rPr>
          <w:b/>
        </w:rPr>
        <w:tab/>
      </w:r>
      <w:r w:rsidRPr="00C74467">
        <w:t>Business Support Officer</w:t>
      </w:r>
    </w:p>
    <w:p w14:paraId="2847DEF9" w14:textId="77777777" w:rsidR="00C74467" w:rsidRDefault="00C74467" w:rsidP="00C74467">
      <w:pPr>
        <w:rPr>
          <w:b/>
        </w:rPr>
      </w:pPr>
    </w:p>
    <w:p w14:paraId="6841B326" w14:textId="77777777" w:rsidR="00C74467" w:rsidRDefault="00C74467" w:rsidP="00C74467">
      <w:pPr>
        <w:rPr>
          <w:b/>
        </w:rPr>
      </w:pPr>
      <w:r>
        <w:rPr>
          <w:b/>
        </w:rPr>
        <w:t>Responsible for:</w:t>
      </w:r>
      <w:r>
        <w:rPr>
          <w:b/>
        </w:rPr>
        <w:tab/>
      </w:r>
      <w:r>
        <w:rPr>
          <w:b/>
        </w:rPr>
        <w:tab/>
      </w:r>
      <w:r w:rsidRPr="00C74467">
        <w:t>Nil Staff</w:t>
      </w:r>
    </w:p>
    <w:p w14:paraId="3B829797" w14:textId="77777777" w:rsidR="00C74467" w:rsidRDefault="00C74467" w:rsidP="00C74467">
      <w:pPr>
        <w:rPr>
          <w:b/>
        </w:rPr>
      </w:pPr>
    </w:p>
    <w:p w14:paraId="1BFE4D15" w14:textId="77777777" w:rsidR="00C74467" w:rsidRPr="00C74467" w:rsidRDefault="00C74467" w:rsidP="00C74467">
      <w:pPr>
        <w:tabs>
          <w:tab w:val="left" w:pos="2552"/>
        </w:tabs>
        <w:jc w:val="both"/>
        <w:rPr>
          <w:rFonts w:cs="Arial"/>
          <w:bCs/>
          <w:color w:val="000000"/>
          <w:sz w:val="23"/>
          <w:szCs w:val="23"/>
        </w:rPr>
      </w:pPr>
      <w:r>
        <w:rPr>
          <w:b/>
        </w:rPr>
        <w:t>Role Purpose :</w:t>
      </w:r>
      <w:r>
        <w:rPr>
          <w:b/>
        </w:rPr>
        <w:tab/>
      </w:r>
      <w:r>
        <w:rPr>
          <w:b/>
        </w:rPr>
        <w:tab/>
      </w:r>
      <w:r w:rsidRPr="00C74467">
        <w:rPr>
          <w:rFonts w:cs="Arial"/>
          <w:bCs/>
          <w:color w:val="000000"/>
          <w:sz w:val="23"/>
          <w:szCs w:val="23"/>
        </w:rPr>
        <w:t xml:space="preserve">To assist the BSO in maintaining an effective </w:t>
      </w:r>
      <w:r w:rsidRPr="00C74467">
        <w:rPr>
          <w:rFonts w:cs="Arial"/>
          <w:bCs/>
          <w:color w:val="000000"/>
          <w:sz w:val="23"/>
          <w:szCs w:val="23"/>
        </w:rPr>
        <w:tab/>
      </w:r>
    </w:p>
    <w:p w14:paraId="05DFCE36" w14:textId="77777777" w:rsidR="00C74467" w:rsidRPr="00C74467" w:rsidRDefault="00C74467" w:rsidP="00C74467">
      <w:pPr>
        <w:tabs>
          <w:tab w:val="left" w:pos="2552"/>
        </w:tabs>
        <w:ind w:left="720" w:hanging="720"/>
        <w:jc w:val="both"/>
      </w:pPr>
      <w:r w:rsidRPr="00C74467">
        <w:rPr>
          <w:rFonts w:cs="Arial"/>
          <w:bCs/>
          <w:color w:val="000000"/>
          <w:sz w:val="23"/>
          <w:szCs w:val="23"/>
        </w:rPr>
        <w:tab/>
      </w:r>
      <w:r w:rsidRPr="00C74467">
        <w:rPr>
          <w:rFonts w:cs="Arial"/>
          <w:bCs/>
          <w:color w:val="000000"/>
          <w:sz w:val="23"/>
          <w:szCs w:val="23"/>
        </w:rPr>
        <w:tab/>
      </w:r>
      <w:r w:rsidRPr="00C74467">
        <w:rPr>
          <w:rFonts w:cs="Arial"/>
          <w:bCs/>
          <w:color w:val="000000"/>
          <w:sz w:val="23"/>
          <w:szCs w:val="23"/>
        </w:rPr>
        <w:tab/>
        <w:t xml:space="preserve">administrative and </w:t>
      </w:r>
      <w:r w:rsidRPr="00C74467">
        <w:rPr>
          <w:rFonts w:cs="Arial"/>
          <w:bCs/>
          <w:color w:val="000000"/>
          <w:sz w:val="23"/>
          <w:szCs w:val="23"/>
        </w:rPr>
        <w:tab/>
        <w:t xml:space="preserve">business support to the Area </w:t>
      </w:r>
      <w:r w:rsidRPr="00C74467">
        <w:rPr>
          <w:rFonts w:cs="Arial"/>
          <w:bCs/>
          <w:color w:val="000000"/>
          <w:sz w:val="23"/>
          <w:szCs w:val="23"/>
        </w:rPr>
        <w:tab/>
      </w:r>
      <w:r w:rsidRPr="00C74467">
        <w:rPr>
          <w:rFonts w:cs="Arial"/>
          <w:bCs/>
          <w:color w:val="000000"/>
          <w:sz w:val="23"/>
          <w:szCs w:val="23"/>
        </w:rPr>
        <w:tab/>
      </w:r>
      <w:r w:rsidRPr="00C74467">
        <w:rPr>
          <w:rFonts w:cs="Arial"/>
          <w:bCs/>
          <w:color w:val="000000"/>
          <w:sz w:val="23"/>
          <w:szCs w:val="23"/>
        </w:rPr>
        <w:tab/>
        <w:t>Senior Management Team and wider policing area.</w:t>
      </w:r>
    </w:p>
    <w:p w14:paraId="75F6AE34" w14:textId="77777777" w:rsidR="00C74467" w:rsidRDefault="00C74467" w:rsidP="00C74467">
      <w:pPr>
        <w:rPr>
          <w:b/>
        </w:rPr>
      </w:pPr>
    </w:p>
    <w:p w14:paraId="1385F0C3" w14:textId="77777777" w:rsidR="00C74467" w:rsidRDefault="00C74467" w:rsidP="00C74467">
      <w:r>
        <w:rPr>
          <w:b/>
        </w:rPr>
        <w:t xml:space="preserve">Grade: </w:t>
      </w:r>
      <w:r>
        <w:rPr>
          <w:b/>
        </w:rPr>
        <w:tab/>
      </w:r>
      <w:r>
        <w:rPr>
          <w:b/>
        </w:rPr>
        <w:tab/>
      </w:r>
      <w:r>
        <w:rPr>
          <w:b/>
        </w:rPr>
        <w:tab/>
      </w:r>
      <w:r w:rsidRPr="00C74467">
        <w:t>3</w:t>
      </w:r>
    </w:p>
    <w:p w14:paraId="147223A9" w14:textId="77777777" w:rsidR="006931A9" w:rsidRDefault="006931A9" w:rsidP="00C74467"/>
    <w:p w14:paraId="79CED46C" w14:textId="77777777" w:rsidR="006931A9" w:rsidRDefault="006931A9" w:rsidP="00C74467">
      <w:r w:rsidRPr="006931A9">
        <w:rPr>
          <w:b/>
        </w:rPr>
        <w:t>Vetting Level:</w:t>
      </w:r>
      <w:r>
        <w:tab/>
      </w:r>
      <w:r>
        <w:tab/>
        <w:t>RV</w:t>
      </w:r>
    </w:p>
    <w:p w14:paraId="0EB81EC3" w14:textId="77777777" w:rsidR="009977C4" w:rsidRDefault="009977C4" w:rsidP="00C74467"/>
    <w:p w14:paraId="4880C521" w14:textId="77777777" w:rsidR="009977C4" w:rsidRPr="009977C4" w:rsidRDefault="009977C4" w:rsidP="00C74467">
      <w:pPr>
        <w:rPr>
          <w:b/>
        </w:rPr>
      </w:pPr>
      <w:r w:rsidRPr="009977C4">
        <w:rPr>
          <w:b/>
        </w:rPr>
        <w:t>Fixed/Field/Flexible:</w:t>
      </w:r>
      <w:r w:rsidRPr="009977C4">
        <w:rPr>
          <w:b/>
        </w:rPr>
        <w:tab/>
      </w:r>
      <w:r w:rsidRPr="009977C4">
        <w:t>Flexible</w:t>
      </w:r>
      <w:r w:rsidRPr="009977C4">
        <w:rPr>
          <w:b/>
        </w:rPr>
        <w:tab/>
      </w:r>
    </w:p>
    <w:p w14:paraId="0F1755DD" w14:textId="77777777" w:rsidR="00C74467" w:rsidRDefault="00C74467" w:rsidP="00C74467">
      <w:pPr>
        <w:rPr>
          <w:b/>
        </w:rPr>
      </w:pPr>
    </w:p>
    <w:p w14:paraId="0D45AEB8" w14:textId="77777777" w:rsidR="00C74467" w:rsidRDefault="00C74467" w:rsidP="00C74467">
      <w:pPr>
        <w:rPr>
          <w:b/>
        </w:rPr>
      </w:pPr>
      <w:r>
        <w:rPr>
          <w:b/>
        </w:rPr>
        <w:t xml:space="preserve">Date role last reviewed: </w:t>
      </w:r>
      <w:r>
        <w:rPr>
          <w:b/>
        </w:rPr>
        <w:tab/>
      </w:r>
      <w:r w:rsidR="006931A9">
        <w:t>July 2019</w:t>
      </w:r>
      <w:r w:rsidRPr="00C74467">
        <w:tab/>
      </w:r>
    </w:p>
    <w:p w14:paraId="454C7B7F" w14:textId="77777777" w:rsidR="00C74467" w:rsidRDefault="00C74467" w:rsidP="00C74467">
      <w:pPr>
        <w:rPr>
          <w:b/>
        </w:rPr>
      </w:pPr>
    </w:p>
    <w:p w14:paraId="222A88E3" w14:textId="77777777" w:rsidR="00C74467" w:rsidRDefault="00C74467" w:rsidP="00C74467">
      <w:pPr>
        <w:rPr>
          <w:b/>
        </w:rPr>
      </w:pPr>
    </w:p>
    <w:p w14:paraId="54D22675" w14:textId="77777777" w:rsidR="00C74467" w:rsidRDefault="00C74467" w:rsidP="00C74467">
      <w:pPr>
        <w:rPr>
          <w:b/>
        </w:rPr>
      </w:pPr>
      <w:r>
        <w:rPr>
          <w:b/>
        </w:rPr>
        <w:t>Main Activities:</w:t>
      </w:r>
    </w:p>
    <w:p w14:paraId="1D1A46F9" w14:textId="77777777" w:rsidR="00C74467" w:rsidRPr="00726753" w:rsidRDefault="00C74467" w:rsidP="00C74467">
      <w:pPr>
        <w:rPr>
          <w:b/>
        </w:rPr>
      </w:pPr>
    </w:p>
    <w:p w14:paraId="14218A96" w14:textId="77777777" w:rsidR="00C74467" w:rsidRDefault="00C74467" w:rsidP="00C74467">
      <w:pPr>
        <w:numPr>
          <w:ilvl w:val="0"/>
          <w:numId w:val="2"/>
        </w:numPr>
        <w:jc w:val="both"/>
      </w:pPr>
      <w:r w:rsidRPr="00726753">
        <w:t xml:space="preserve">To </w:t>
      </w:r>
      <w:r>
        <w:t>manage access to and the diaries of the Senior Management Team to ensure their time is optimised whilst maintaining confidentiality.</w:t>
      </w:r>
    </w:p>
    <w:p w14:paraId="65CE64F2" w14:textId="77777777" w:rsidR="00C74467" w:rsidRDefault="00C74467" w:rsidP="00C74467">
      <w:pPr>
        <w:jc w:val="both"/>
      </w:pPr>
    </w:p>
    <w:p w14:paraId="3A038A8E" w14:textId="77777777" w:rsidR="00C74467" w:rsidRDefault="00C74467" w:rsidP="00C74467">
      <w:pPr>
        <w:numPr>
          <w:ilvl w:val="0"/>
          <w:numId w:val="2"/>
        </w:numPr>
        <w:jc w:val="both"/>
      </w:pPr>
      <w:r>
        <w:t>To assist with the production of timely and accurate management information for the Senior Management Team and other Force stakeholders to facilitate informed decision making and performance management.</w:t>
      </w:r>
      <w:r w:rsidRPr="00726753">
        <w:t xml:space="preserve"> </w:t>
      </w:r>
    </w:p>
    <w:p w14:paraId="34E73FFB" w14:textId="77777777" w:rsidR="00C74467" w:rsidRPr="00726753" w:rsidRDefault="00C74467" w:rsidP="00C74467">
      <w:pPr>
        <w:jc w:val="both"/>
      </w:pPr>
    </w:p>
    <w:p w14:paraId="268E4438" w14:textId="77777777" w:rsidR="00C74467" w:rsidRDefault="00C74467" w:rsidP="00C74467">
      <w:pPr>
        <w:numPr>
          <w:ilvl w:val="0"/>
          <w:numId w:val="2"/>
        </w:numPr>
        <w:jc w:val="both"/>
      </w:pPr>
      <w:r>
        <w:t>To accurately maintain</w:t>
      </w:r>
      <w:r w:rsidRPr="00726753">
        <w:t xml:space="preserve"> </w:t>
      </w:r>
      <w:r>
        <w:t>Force Information Systems, such as Intranet sites, on a timely basis.</w:t>
      </w:r>
    </w:p>
    <w:p w14:paraId="3ADBEF7C" w14:textId="77777777" w:rsidR="00C74467" w:rsidRDefault="00C74467" w:rsidP="00C74467">
      <w:pPr>
        <w:pStyle w:val="ListParagraph"/>
      </w:pPr>
    </w:p>
    <w:p w14:paraId="227F4B67" w14:textId="77777777" w:rsidR="00C74467" w:rsidRDefault="00C74467" w:rsidP="00C74467">
      <w:pPr>
        <w:numPr>
          <w:ilvl w:val="0"/>
          <w:numId w:val="2"/>
        </w:numPr>
        <w:jc w:val="both"/>
      </w:pPr>
      <w:r w:rsidRPr="00726753">
        <w:t>To respond to and deal with enquiries on the telephone and face to face in order to meet the needs of the caller and to redirect them when appropriate.</w:t>
      </w:r>
    </w:p>
    <w:p w14:paraId="087C82B7" w14:textId="77777777" w:rsidR="00C74467" w:rsidRDefault="00C74467" w:rsidP="00C74467">
      <w:pPr>
        <w:jc w:val="both"/>
      </w:pPr>
    </w:p>
    <w:p w14:paraId="2BAF6738" w14:textId="77777777" w:rsidR="00C74467" w:rsidRDefault="00C74467" w:rsidP="00C74467">
      <w:pPr>
        <w:numPr>
          <w:ilvl w:val="0"/>
          <w:numId w:val="2"/>
        </w:numPr>
        <w:jc w:val="both"/>
      </w:pPr>
      <w:r w:rsidRPr="00726753">
        <w:t xml:space="preserve">To </w:t>
      </w:r>
      <w:r>
        <w:t>assist with processing, validation and maintenance of financial information in accordance with the Force’s financial procedures.</w:t>
      </w:r>
    </w:p>
    <w:p w14:paraId="0317A6CA" w14:textId="77777777" w:rsidR="00C74467" w:rsidRDefault="00C74467" w:rsidP="00C74467">
      <w:pPr>
        <w:jc w:val="both"/>
      </w:pPr>
    </w:p>
    <w:p w14:paraId="3D6645E3" w14:textId="77777777" w:rsidR="00C74467" w:rsidRDefault="00C74467" w:rsidP="00C74467">
      <w:pPr>
        <w:pStyle w:val="ListParagraph"/>
        <w:numPr>
          <w:ilvl w:val="0"/>
          <w:numId w:val="2"/>
        </w:numPr>
        <w:autoSpaceDE w:val="0"/>
        <w:autoSpaceDN w:val="0"/>
        <w:adjustRightInd w:val="0"/>
        <w:contextualSpacing/>
        <w:rPr>
          <w:rFonts w:eastAsia="Calibri" w:cs="Arial"/>
          <w:color w:val="000000"/>
          <w:sz w:val="23"/>
          <w:szCs w:val="23"/>
          <w:lang w:eastAsia="en-US"/>
        </w:rPr>
      </w:pPr>
      <w:r w:rsidRPr="00726753">
        <w:t xml:space="preserve">To </w:t>
      </w:r>
      <w:r>
        <w:t xml:space="preserve">assist with the support to the </w:t>
      </w:r>
      <w:r w:rsidRPr="000365C6">
        <w:rPr>
          <w:rFonts w:eastAsia="Calibri" w:cs="Arial"/>
          <w:color w:val="000000"/>
          <w:sz w:val="23"/>
          <w:szCs w:val="23"/>
          <w:lang w:eastAsia="en-US"/>
        </w:rPr>
        <w:t>Senior Management Team at both internal Force meetings and external partnership meetings including, organising meetings, preparation of papers and minute taking.</w:t>
      </w:r>
    </w:p>
    <w:p w14:paraId="1793D948" w14:textId="77777777" w:rsidR="00C74467" w:rsidRDefault="00C74467" w:rsidP="00C74467">
      <w:pPr>
        <w:pStyle w:val="ListParagraph"/>
        <w:rPr>
          <w:rFonts w:eastAsia="Calibri" w:cs="Arial"/>
          <w:color w:val="000000"/>
          <w:sz w:val="23"/>
          <w:szCs w:val="23"/>
          <w:lang w:eastAsia="en-US"/>
        </w:rPr>
      </w:pPr>
    </w:p>
    <w:p w14:paraId="1E035209" w14:textId="77777777" w:rsidR="00C74467" w:rsidRDefault="00C74467" w:rsidP="00C74467">
      <w:pPr>
        <w:pStyle w:val="ListParagraph"/>
        <w:numPr>
          <w:ilvl w:val="0"/>
          <w:numId w:val="2"/>
        </w:numPr>
        <w:autoSpaceDE w:val="0"/>
        <w:autoSpaceDN w:val="0"/>
        <w:adjustRightInd w:val="0"/>
        <w:contextualSpacing/>
        <w:rPr>
          <w:rFonts w:eastAsia="Calibri" w:cs="Arial"/>
          <w:color w:val="000000"/>
          <w:sz w:val="23"/>
          <w:szCs w:val="23"/>
          <w:lang w:eastAsia="en-US"/>
        </w:rPr>
      </w:pPr>
      <w:r>
        <w:rPr>
          <w:rFonts w:eastAsia="Calibri" w:cs="Arial"/>
          <w:color w:val="000000"/>
          <w:sz w:val="23"/>
          <w:szCs w:val="23"/>
          <w:lang w:eastAsia="en-US"/>
        </w:rPr>
        <w:t>To ensure that local stocks of operational supplies, such as custody meals/blankets etc, are kept at optimum levels.</w:t>
      </w:r>
    </w:p>
    <w:p w14:paraId="006EE390" w14:textId="77777777" w:rsidR="00C74467" w:rsidRDefault="00C74467" w:rsidP="00C74467">
      <w:pPr>
        <w:pStyle w:val="ListParagraph"/>
      </w:pPr>
    </w:p>
    <w:p w14:paraId="391CB8F2" w14:textId="77777777" w:rsidR="00C74467" w:rsidRDefault="00C74467" w:rsidP="00C74467">
      <w:pPr>
        <w:numPr>
          <w:ilvl w:val="0"/>
          <w:numId w:val="2"/>
        </w:numPr>
        <w:jc w:val="both"/>
      </w:pPr>
      <w:r>
        <w:t xml:space="preserve">To act as resilience to the Business Support Officer in times of annual leave and sickness absence etc. </w:t>
      </w:r>
    </w:p>
    <w:p w14:paraId="1DEFE725" w14:textId="77777777" w:rsidR="00C74467" w:rsidRDefault="00C74467" w:rsidP="00C74467">
      <w:pPr>
        <w:jc w:val="both"/>
      </w:pPr>
    </w:p>
    <w:p w14:paraId="17834378" w14:textId="77777777" w:rsidR="00C74467" w:rsidRDefault="00C74467" w:rsidP="00C74467">
      <w:pPr>
        <w:pStyle w:val="BodyTextIndent"/>
        <w:numPr>
          <w:ilvl w:val="0"/>
          <w:numId w:val="2"/>
        </w:numPr>
        <w:spacing w:after="0"/>
      </w:pPr>
      <w:r w:rsidRPr="00726753">
        <w:lastRenderedPageBreak/>
        <w:t>To deliver a customer-focussed service.</w:t>
      </w:r>
    </w:p>
    <w:p w14:paraId="21C021F2" w14:textId="77777777" w:rsidR="00C74467" w:rsidRDefault="00C74467" w:rsidP="00C74467">
      <w:pPr>
        <w:pStyle w:val="BodyTextIndent"/>
        <w:spacing w:after="0"/>
        <w:ind w:left="0"/>
      </w:pPr>
    </w:p>
    <w:p w14:paraId="62E3021A" w14:textId="77777777" w:rsidR="00C74467" w:rsidRDefault="00C74467" w:rsidP="00C74467">
      <w:pPr>
        <w:pStyle w:val="BodyTextIndent"/>
        <w:numPr>
          <w:ilvl w:val="0"/>
          <w:numId w:val="2"/>
        </w:numPr>
        <w:spacing w:after="0"/>
      </w:pPr>
      <w:r w:rsidRPr="00726753">
        <w:t>To promote and adhere to Gwent Police's Equal Opportunities Policy to support the development of a diverse workforce.</w:t>
      </w:r>
    </w:p>
    <w:p w14:paraId="39D47A56" w14:textId="77777777" w:rsidR="00C74467" w:rsidRDefault="00C74467" w:rsidP="00C74467">
      <w:pPr>
        <w:pStyle w:val="ListParagraph"/>
      </w:pPr>
    </w:p>
    <w:p w14:paraId="2765F562" w14:textId="77777777" w:rsidR="00C74467" w:rsidRDefault="00C74467" w:rsidP="00C74467">
      <w:pPr>
        <w:pStyle w:val="BodyTextIndent"/>
        <w:numPr>
          <w:ilvl w:val="0"/>
          <w:numId w:val="2"/>
        </w:numPr>
        <w:spacing w:after="0"/>
      </w:pPr>
      <w:r w:rsidRPr="00726753">
        <w:t>To take reasonable care of own and others' safety; to co-operate with managers / supervisors in complying with statutory health and safety duties; to report incidents, accidents, faults etc.</w:t>
      </w:r>
    </w:p>
    <w:p w14:paraId="0D8376AA" w14:textId="77777777" w:rsidR="00C74467" w:rsidRPr="00726753" w:rsidRDefault="00C74467" w:rsidP="00C74467">
      <w:pPr>
        <w:pStyle w:val="BodyTextIndent"/>
        <w:spacing w:after="0"/>
        <w:ind w:left="0"/>
      </w:pPr>
    </w:p>
    <w:p w14:paraId="076C04DE" w14:textId="77777777" w:rsidR="00C74467" w:rsidRPr="00726753" w:rsidRDefault="00C74467" w:rsidP="00C74467">
      <w:pPr>
        <w:pStyle w:val="BodyTextIndent"/>
        <w:numPr>
          <w:ilvl w:val="0"/>
          <w:numId w:val="2"/>
        </w:numPr>
        <w:spacing w:after="0"/>
      </w:pPr>
      <w:r w:rsidRPr="00726753">
        <w:t xml:space="preserve">To fully participate in the performance appraisal process. </w:t>
      </w:r>
    </w:p>
    <w:p w14:paraId="56037976" w14:textId="77777777" w:rsidR="00C74467" w:rsidRDefault="00C74467" w:rsidP="00C74467"/>
    <w:p w14:paraId="5E578246" w14:textId="77777777" w:rsidR="00C74467" w:rsidRDefault="00C74467" w:rsidP="00C74467">
      <w:pPr>
        <w:rPr>
          <w:b/>
        </w:rPr>
      </w:pPr>
      <w:r>
        <w:rPr>
          <w:b/>
        </w:rPr>
        <w:t>Special Circumstances:</w:t>
      </w:r>
    </w:p>
    <w:p w14:paraId="5E2DB289" w14:textId="77777777" w:rsidR="00C74467" w:rsidRDefault="00C74467" w:rsidP="00C74467">
      <w:pPr>
        <w:rPr>
          <w:b/>
        </w:rPr>
      </w:pPr>
    </w:p>
    <w:p w14:paraId="1A271C52" w14:textId="77777777" w:rsidR="00C74467" w:rsidRDefault="00C74467" w:rsidP="00C74467">
      <w:pPr>
        <w:pStyle w:val="Header"/>
        <w:numPr>
          <w:ilvl w:val="0"/>
          <w:numId w:val="1"/>
        </w:numPr>
        <w:tabs>
          <w:tab w:val="clear" w:pos="4153"/>
          <w:tab w:val="clear" w:pos="8306"/>
          <w:tab w:val="left" w:pos="426"/>
        </w:tabs>
      </w:pPr>
      <w:r>
        <w:t>Gwent Police is a non-smoking organisation</w:t>
      </w:r>
    </w:p>
    <w:p w14:paraId="69763480" w14:textId="77777777" w:rsidR="00C74467" w:rsidRDefault="00C74467" w:rsidP="00C74467">
      <w:pPr>
        <w:pStyle w:val="BodyTextIndent"/>
        <w:numPr>
          <w:ilvl w:val="0"/>
          <w:numId w:val="1"/>
        </w:numPr>
        <w:jc w:val="both"/>
      </w:pPr>
      <w:r>
        <w:t>All potential staff to Gwent Police must display the qualities to be able to work in an organisation with minority groups and provide a service to minority groups in communities. They must show that they are able to contribute to an open, fair working environment where inappropriate behaviour is not permitted. They must display no evidence of the likelihood to contribute in any way to workplace bullying or sexist or racist behaviour.</w:t>
      </w:r>
    </w:p>
    <w:p w14:paraId="76C913F9" w14:textId="77777777" w:rsidR="00C74467" w:rsidRDefault="00C74467" w:rsidP="00C74467">
      <w:pPr>
        <w:tabs>
          <w:tab w:val="left" w:pos="426"/>
        </w:tabs>
      </w:pPr>
    </w:p>
    <w:p w14:paraId="1B1032DE" w14:textId="77777777" w:rsidR="00C74467" w:rsidRDefault="00C74467" w:rsidP="00C74467">
      <w:pPr>
        <w:tabs>
          <w:tab w:val="left" w:pos="426"/>
        </w:tabs>
      </w:pPr>
    </w:p>
    <w:p w14:paraId="577C286B" w14:textId="77777777" w:rsidR="00C74467" w:rsidRDefault="00C74467" w:rsidP="00C74467">
      <w:pPr>
        <w:pStyle w:val="BodyText"/>
      </w:pPr>
      <w:r>
        <w:t>Note: This job description is provided to give a broad outline of the job activities of this post.   Gwent Police may require other duties to be undertaken which are not necessarily specified on the job description but which are commensurate with the scale of the post.  As an employee of Gwent Police you may be required to serve in any position as appropriate to your grade or at any establishment within Gwent Police boundaries in order to ensure the efficient and effective operation of the organisation.</w:t>
      </w:r>
    </w:p>
    <w:p w14:paraId="51276C6F" w14:textId="77777777" w:rsidR="00C74467" w:rsidRDefault="00C74467" w:rsidP="00C74467">
      <w:pPr>
        <w:pStyle w:val="BodyText"/>
      </w:pPr>
    </w:p>
    <w:p w14:paraId="7077B6D0" w14:textId="77777777" w:rsidR="00C74467" w:rsidRPr="007B40D9" w:rsidRDefault="00C74467" w:rsidP="00C74467">
      <w:pPr>
        <w:pStyle w:val="BodyText"/>
        <w:rPr>
          <w:b/>
          <w:u w:val="single"/>
        </w:rPr>
      </w:pPr>
      <w:r w:rsidRPr="007B40D9">
        <w:rPr>
          <w:b/>
          <w:u w:val="single"/>
        </w:rPr>
        <w:t>ORGANISATION</w:t>
      </w:r>
    </w:p>
    <w:p w14:paraId="3BAD3742" w14:textId="77777777" w:rsidR="00C74467" w:rsidRDefault="00C74467" w:rsidP="00C74467">
      <w:pPr>
        <w:pStyle w:val="BodyText"/>
      </w:pPr>
    </w:p>
    <w:p w14:paraId="7F2DB5D1" w14:textId="77777777" w:rsidR="00C74467" w:rsidRDefault="00C74467" w:rsidP="00C74467">
      <w:pPr>
        <w:pStyle w:val="BodyText"/>
      </w:pPr>
    </w:p>
    <w:p w14:paraId="17A500C6" w14:textId="77777777" w:rsidR="00C74467" w:rsidRDefault="00C74467" w:rsidP="00C74467">
      <w:pPr>
        <w:pStyle w:val="BodyText"/>
      </w:pPr>
    </w:p>
    <w:p w14:paraId="301B6A7F" w14:textId="77777777" w:rsidR="00C74467" w:rsidRDefault="00C74467" w:rsidP="00C74467">
      <w:pPr>
        <w:pStyle w:val="BodyText"/>
        <w:jc w:val="center"/>
      </w:pPr>
      <w:r>
        <w:rPr>
          <w:noProof/>
        </w:rPr>
        <w:drawing>
          <wp:inline distT="0" distB="0" distL="0" distR="0" wp14:anchorId="3499F6CC" wp14:editId="119DC0BC">
            <wp:extent cx="5486400" cy="2743200"/>
            <wp:effectExtent l="0" t="3810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D15751" w14:textId="77777777" w:rsidR="00C74467" w:rsidRDefault="00C74467">
      <w:pPr>
        <w:sectPr w:rsidR="00C7446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vertAnchor="page" w:horzAnchor="margin" w:tblpY="1711"/>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3"/>
        <w:gridCol w:w="1844"/>
        <w:gridCol w:w="4254"/>
      </w:tblGrid>
      <w:tr w:rsidR="00C74467" w:rsidRPr="00EC4E33" w14:paraId="7FB0118E" w14:textId="77777777" w:rsidTr="001F0197">
        <w:trPr>
          <w:trHeight w:hRule="exact" w:val="1002"/>
        </w:trPr>
        <w:tc>
          <w:tcPr>
            <w:tcW w:w="8333" w:type="dxa"/>
            <w:tcBorders>
              <w:top w:val="single" w:sz="4" w:space="0" w:color="auto"/>
              <w:left w:val="single" w:sz="4" w:space="0" w:color="auto"/>
              <w:bottom w:val="single" w:sz="4" w:space="0" w:color="auto"/>
              <w:right w:val="single" w:sz="4" w:space="0" w:color="auto"/>
            </w:tcBorders>
          </w:tcPr>
          <w:p w14:paraId="480F7559" w14:textId="77777777" w:rsidR="00C74467" w:rsidRPr="00EC4E33" w:rsidRDefault="00C74467" w:rsidP="001F0197">
            <w:pPr>
              <w:keepNext/>
              <w:outlineLvl w:val="2"/>
              <w:rPr>
                <w:b/>
                <w:sz w:val="28"/>
              </w:rPr>
            </w:pPr>
            <w:r w:rsidRPr="00EC4E33">
              <w:rPr>
                <w:b/>
                <w:sz w:val="28"/>
              </w:rPr>
              <w:lastRenderedPageBreak/>
              <w:t>Job Specific Criteria Areas</w:t>
            </w:r>
          </w:p>
        </w:tc>
        <w:tc>
          <w:tcPr>
            <w:tcW w:w="1844" w:type="dxa"/>
            <w:tcBorders>
              <w:top w:val="single" w:sz="4" w:space="0" w:color="auto"/>
              <w:left w:val="single" w:sz="4" w:space="0" w:color="auto"/>
              <w:bottom w:val="single" w:sz="4" w:space="0" w:color="auto"/>
              <w:right w:val="single" w:sz="4" w:space="0" w:color="auto"/>
            </w:tcBorders>
          </w:tcPr>
          <w:p w14:paraId="1415B6A5" w14:textId="77777777" w:rsidR="00C74467" w:rsidRPr="00EC4E33" w:rsidRDefault="00C74467" w:rsidP="001F0197">
            <w:pPr>
              <w:jc w:val="center"/>
              <w:rPr>
                <w:b/>
              </w:rPr>
            </w:pPr>
            <w:r w:rsidRPr="00EC4E33">
              <w:rPr>
                <w:b/>
              </w:rPr>
              <w:t>Maximum Word Count</w:t>
            </w:r>
          </w:p>
        </w:tc>
        <w:tc>
          <w:tcPr>
            <w:tcW w:w="4254" w:type="dxa"/>
            <w:tcBorders>
              <w:top w:val="single" w:sz="4" w:space="0" w:color="auto"/>
              <w:left w:val="single" w:sz="4" w:space="0" w:color="auto"/>
              <w:bottom w:val="single" w:sz="4" w:space="0" w:color="auto"/>
              <w:right w:val="single" w:sz="4" w:space="0" w:color="auto"/>
            </w:tcBorders>
          </w:tcPr>
          <w:p w14:paraId="200C8D38" w14:textId="77777777" w:rsidR="00C74467" w:rsidRPr="00EC4E33" w:rsidRDefault="00C74467" w:rsidP="001F0197">
            <w:pPr>
              <w:rPr>
                <w:b/>
              </w:rPr>
            </w:pPr>
            <w:r w:rsidRPr="00EC4E33">
              <w:rPr>
                <w:b/>
              </w:rPr>
              <w:t xml:space="preserve">Method of assessment, </w:t>
            </w:r>
          </w:p>
          <w:p w14:paraId="1C925671" w14:textId="77777777" w:rsidR="00C74467" w:rsidRPr="00EC4E33" w:rsidRDefault="00C74467" w:rsidP="001F0197">
            <w:pPr>
              <w:rPr>
                <w:b/>
              </w:rPr>
            </w:pPr>
            <w:r w:rsidRPr="00EC4E33">
              <w:rPr>
                <w:b/>
              </w:rPr>
              <w:t>For example, application form, test, presentation or certificate</w:t>
            </w:r>
          </w:p>
          <w:p w14:paraId="350AF043" w14:textId="77777777" w:rsidR="00C74467" w:rsidRPr="00EC4E33" w:rsidRDefault="00C74467" w:rsidP="001F0197">
            <w:pPr>
              <w:rPr>
                <w:b/>
              </w:rPr>
            </w:pPr>
          </w:p>
        </w:tc>
      </w:tr>
      <w:tr w:rsidR="00F4191A" w:rsidRPr="00EC4E33" w14:paraId="64CB55CF" w14:textId="77777777" w:rsidTr="001F0197">
        <w:trPr>
          <w:trHeight w:hRule="exact" w:val="417"/>
        </w:trPr>
        <w:tc>
          <w:tcPr>
            <w:tcW w:w="8333" w:type="dxa"/>
            <w:tcBorders>
              <w:top w:val="single" w:sz="4" w:space="0" w:color="auto"/>
              <w:left w:val="single" w:sz="4" w:space="0" w:color="auto"/>
              <w:bottom w:val="single" w:sz="4" w:space="0" w:color="auto"/>
              <w:right w:val="single" w:sz="4" w:space="0" w:color="auto"/>
            </w:tcBorders>
          </w:tcPr>
          <w:p w14:paraId="209E5EE9" w14:textId="77777777" w:rsidR="00F4191A" w:rsidRPr="00DD3599" w:rsidRDefault="00F4191A" w:rsidP="00F4191A">
            <w:pPr>
              <w:keepNext/>
              <w:numPr>
                <w:ilvl w:val="0"/>
                <w:numId w:val="3"/>
              </w:numPr>
              <w:outlineLvl w:val="2"/>
              <w:rPr>
                <w:rFonts w:cs="Arial"/>
                <w:b/>
              </w:rPr>
            </w:pPr>
            <w:r w:rsidRPr="00DD3599">
              <w:rPr>
                <w:rFonts w:cs="Arial"/>
                <w:b/>
              </w:rPr>
              <w:t>Attainments</w:t>
            </w:r>
          </w:p>
          <w:p w14:paraId="76ABE0E4" w14:textId="77777777" w:rsidR="00F4191A" w:rsidRPr="00DD3599" w:rsidRDefault="00F4191A" w:rsidP="00F4191A">
            <w:pPr>
              <w:keepNext/>
              <w:ind w:left="720"/>
              <w:outlineLvl w:val="2"/>
              <w:rPr>
                <w:rFonts w:cs="Arial"/>
                <w:b/>
              </w:rPr>
            </w:pPr>
          </w:p>
        </w:tc>
        <w:tc>
          <w:tcPr>
            <w:tcW w:w="1844" w:type="dxa"/>
            <w:tcBorders>
              <w:top w:val="single" w:sz="4" w:space="0" w:color="auto"/>
              <w:left w:val="single" w:sz="4" w:space="0" w:color="auto"/>
              <w:bottom w:val="single" w:sz="4" w:space="0" w:color="auto"/>
              <w:right w:val="single" w:sz="4" w:space="0" w:color="auto"/>
            </w:tcBorders>
          </w:tcPr>
          <w:p w14:paraId="3ADF7946" w14:textId="77777777" w:rsidR="00F4191A" w:rsidRPr="00EC4E33" w:rsidRDefault="00F4191A" w:rsidP="00F4191A">
            <w:pPr>
              <w:jc w:val="center"/>
              <w:rPr>
                <w:b/>
              </w:rPr>
            </w:pPr>
            <w:r>
              <w:rPr>
                <w:b/>
              </w:rPr>
              <w:t>200</w:t>
            </w:r>
          </w:p>
        </w:tc>
        <w:tc>
          <w:tcPr>
            <w:tcW w:w="4254" w:type="dxa"/>
            <w:tcBorders>
              <w:top w:val="single" w:sz="4" w:space="0" w:color="auto"/>
              <w:left w:val="single" w:sz="4" w:space="0" w:color="auto"/>
              <w:bottom w:val="single" w:sz="4" w:space="0" w:color="auto"/>
              <w:right w:val="single" w:sz="4" w:space="0" w:color="auto"/>
            </w:tcBorders>
          </w:tcPr>
          <w:p w14:paraId="2A3C4261" w14:textId="77777777" w:rsidR="00F4191A" w:rsidRPr="00C74467" w:rsidRDefault="00F4191A" w:rsidP="00F4191A">
            <w:pPr>
              <w:rPr>
                <w:b/>
              </w:rPr>
            </w:pPr>
            <w:r>
              <w:rPr>
                <w:b/>
              </w:rPr>
              <w:t>Application Form/Interview</w:t>
            </w:r>
          </w:p>
        </w:tc>
      </w:tr>
      <w:tr w:rsidR="00F4191A" w:rsidRPr="00EC4E33" w14:paraId="2D677682" w14:textId="77777777" w:rsidTr="001F0197">
        <w:trPr>
          <w:trHeight w:hRule="exact" w:val="1557"/>
        </w:trPr>
        <w:tc>
          <w:tcPr>
            <w:tcW w:w="8333" w:type="dxa"/>
            <w:tcBorders>
              <w:top w:val="single" w:sz="4" w:space="0" w:color="auto"/>
              <w:left w:val="single" w:sz="4" w:space="0" w:color="auto"/>
              <w:bottom w:val="single" w:sz="4" w:space="0" w:color="auto"/>
              <w:right w:val="single" w:sz="4" w:space="0" w:color="auto"/>
            </w:tcBorders>
          </w:tcPr>
          <w:p w14:paraId="67A7C67B" w14:textId="69A06F65" w:rsidR="00F4191A" w:rsidRDefault="00F4191A" w:rsidP="00F4191A">
            <w:pPr>
              <w:keepNext/>
              <w:outlineLvl w:val="2"/>
              <w:rPr>
                <w:rFonts w:cs="Arial"/>
                <w:b/>
              </w:rPr>
            </w:pPr>
            <w:r>
              <w:t>Must possess RSA Stage 2 or equivalent</w:t>
            </w:r>
            <w:r w:rsidR="005F3635">
              <w:t xml:space="preserve"> relevant experience</w:t>
            </w:r>
            <w:bookmarkStart w:id="0" w:name="_GoBack"/>
            <w:bookmarkEnd w:id="0"/>
            <w:r w:rsidR="002C3DF5">
              <w:t>.</w:t>
            </w:r>
          </w:p>
          <w:p w14:paraId="2A76462F" w14:textId="77777777" w:rsidR="00F4191A" w:rsidRDefault="00F4191A" w:rsidP="00F4191A">
            <w:pPr>
              <w:keepNext/>
              <w:ind w:left="720"/>
              <w:outlineLvl w:val="2"/>
              <w:rPr>
                <w:rFonts w:cs="Arial"/>
                <w:b/>
              </w:rPr>
            </w:pPr>
          </w:p>
          <w:p w14:paraId="166F4953" w14:textId="77777777" w:rsidR="00F4191A" w:rsidRDefault="00F4191A" w:rsidP="00F4191A">
            <w:pPr>
              <w:keepNext/>
              <w:ind w:left="720"/>
              <w:outlineLvl w:val="2"/>
              <w:rPr>
                <w:rFonts w:cs="Arial"/>
                <w:b/>
              </w:rPr>
            </w:pPr>
          </w:p>
          <w:p w14:paraId="465CBD3C" w14:textId="77777777" w:rsidR="00F4191A" w:rsidRPr="00DD3599" w:rsidRDefault="00F4191A" w:rsidP="00F4191A">
            <w:pPr>
              <w:keepNext/>
              <w:ind w:left="720"/>
              <w:outlineLvl w:val="2"/>
              <w:rPr>
                <w:rFonts w:cs="Arial"/>
                <w:b/>
              </w:rPr>
            </w:pPr>
          </w:p>
        </w:tc>
        <w:tc>
          <w:tcPr>
            <w:tcW w:w="1844" w:type="dxa"/>
            <w:tcBorders>
              <w:top w:val="single" w:sz="4" w:space="0" w:color="auto"/>
              <w:left w:val="single" w:sz="4" w:space="0" w:color="auto"/>
              <w:bottom w:val="single" w:sz="4" w:space="0" w:color="auto"/>
              <w:right w:val="single" w:sz="4" w:space="0" w:color="auto"/>
            </w:tcBorders>
          </w:tcPr>
          <w:p w14:paraId="6ED47698"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67D69037" w14:textId="77777777" w:rsidR="00F4191A" w:rsidRPr="00C74467" w:rsidRDefault="00F4191A" w:rsidP="00F4191A">
            <w:pPr>
              <w:rPr>
                <w:b/>
              </w:rPr>
            </w:pPr>
          </w:p>
        </w:tc>
      </w:tr>
      <w:tr w:rsidR="00F4191A" w:rsidRPr="00EC4E33" w14:paraId="72ED5356" w14:textId="77777777" w:rsidTr="001F0197">
        <w:trPr>
          <w:trHeight w:hRule="exact" w:val="426"/>
        </w:trPr>
        <w:tc>
          <w:tcPr>
            <w:tcW w:w="8333" w:type="dxa"/>
            <w:tcBorders>
              <w:top w:val="single" w:sz="4" w:space="0" w:color="auto"/>
              <w:left w:val="single" w:sz="4" w:space="0" w:color="auto"/>
              <w:bottom w:val="single" w:sz="4" w:space="0" w:color="auto"/>
              <w:right w:val="single" w:sz="4" w:space="0" w:color="auto"/>
            </w:tcBorders>
          </w:tcPr>
          <w:p w14:paraId="753A1B9C" w14:textId="77777777" w:rsidR="00F4191A" w:rsidRPr="00DD3599" w:rsidRDefault="00F4191A" w:rsidP="00F4191A">
            <w:pPr>
              <w:keepNext/>
              <w:numPr>
                <w:ilvl w:val="0"/>
                <w:numId w:val="3"/>
              </w:numPr>
              <w:outlineLvl w:val="2"/>
              <w:rPr>
                <w:rFonts w:cs="Arial"/>
                <w:b/>
              </w:rPr>
            </w:pPr>
            <w:r w:rsidRPr="00DD3599">
              <w:rPr>
                <w:rFonts w:cs="Arial"/>
                <w:b/>
              </w:rPr>
              <w:t>Experience</w:t>
            </w:r>
          </w:p>
        </w:tc>
        <w:tc>
          <w:tcPr>
            <w:tcW w:w="1844" w:type="dxa"/>
            <w:tcBorders>
              <w:top w:val="single" w:sz="4" w:space="0" w:color="auto"/>
              <w:left w:val="single" w:sz="4" w:space="0" w:color="auto"/>
              <w:bottom w:val="single" w:sz="4" w:space="0" w:color="auto"/>
              <w:right w:val="single" w:sz="4" w:space="0" w:color="auto"/>
            </w:tcBorders>
          </w:tcPr>
          <w:p w14:paraId="51422D53" w14:textId="77777777" w:rsidR="00F4191A" w:rsidRPr="00EC4E33" w:rsidRDefault="00F4191A" w:rsidP="00F4191A">
            <w:pPr>
              <w:jc w:val="center"/>
              <w:rPr>
                <w:b/>
              </w:rPr>
            </w:pPr>
            <w:r>
              <w:rPr>
                <w:b/>
              </w:rPr>
              <w:t>300</w:t>
            </w:r>
          </w:p>
        </w:tc>
        <w:tc>
          <w:tcPr>
            <w:tcW w:w="4254" w:type="dxa"/>
            <w:tcBorders>
              <w:top w:val="single" w:sz="4" w:space="0" w:color="auto"/>
              <w:left w:val="single" w:sz="4" w:space="0" w:color="auto"/>
              <w:bottom w:val="single" w:sz="4" w:space="0" w:color="auto"/>
              <w:right w:val="single" w:sz="4" w:space="0" w:color="auto"/>
            </w:tcBorders>
          </w:tcPr>
          <w:p w14:paraId="72D1BA84" w14:textId="77777777" w:rsidR="00F4191A" w:rsidRPr="00F4191A" w:rsidRDefault="00F4191A" w:rsidP="00F4191A">
            <w:pPr>
              <w:rPr>
                <w:b/>
              </w:rPr>
            </w:pPr>
            <w:r w:rsidRPr="00F4191A">
              <w:rPr>
                <w:b/>
              </w:rPr>
              <w:t>Application Form/Interview</w:t>
            </w:r>
          </w:p>
        </w:tc>
      </w:tr>
      <w:tr w:rsidR="00F4191A" w:rsidRPr="00EC4E33" w14:paraId="1F7ADCAB" w14:textId="77777777" w:rsidTr="00C74467">
        <w:trPr>
          <w:trHeight w:hRule="exact" w:val="2538"/>
        </w:trPr>
        <w:tc>
          <w:tcPr>
            <w:tcW w:w="8333" w:type="dxa"/>
            <w:tcBorders>
              <w:top w:val="single" w:sz="4" w:space="0" w:color="auto"/>
              <w:left w:val="single" w:sz="4" w:space="0" w:color="auto"/>
              <w:bottom w:val="single" w:sz="4" w:space="0" w:color="auto"/>
              <w:right w:val="single" w:sz="4" w:space="0" w:color="auto"/>
            </w:tcBorders>
          </w:tcPr>
          <w:p w14:paraId="15A2EDFA" w14:textId="77777777" w:rsidR="00F4191A" w:rsidRPr="00DD3599" w:rsidRDefault="00F4191A" w:rsidP="00F4191A">
            <w:pPr>
              <w:keepNext/>
              <w:outlineLvl w:val="2"/>
              <w:rPr>
                <w:rFonts w:cs="Arial"/>
                <w:b/>
              </w:rPr>
            </w:pPr>
            <w:r>
              <w:t>Must be able to demonstrate previous experience of working with office systems and administration.</w:t>
            </w:r>
          </w:p>
        </w:tc>
        <w:tc>
          <w:tcPr>
            <w:tcW w:w="1844" w:type="dxa"/>
            <w:tcBorders>
              <w:top w:val="single" w:sz="4" w:space="0" w:color="auto"/>
              <w:left w:val="single" w:sz="4" w:space="0" w:color="auto"/>
              <w:bottom w:val="single" w:sz="4" w:space="0" w:color="auto"/>
              <w:right w:val="single" w:sz="4" w:space="0" w:color="auto"/>
            </w:tcBorders>
          </w:tcPr>
          <w:p w14:paraId="26903A4E" w14:textId="77777777" w:rsidR="00F4191A" w:rsidRPr="00C74467"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06199BCE" w14:textId="77777777" w:rsidR="00F4191A" w:rsidRPr="00C74467" w:rsidRDefault="00F4191A" w:rsidP="00F4191A">
            <w:pPr>
              <w:rPr>
                <w:b/>
              </w:rPr>
            </w:pPr>
            <w:r>
              <w:rPr>
                <w:b/>
              </w:rPr>
              <w:t xml:space="preserve"> </w:t>
            </w:r>
          </w:p>
        </w:tc>
      </w:tr>
      <w:tr w:rsidR="00F4191A" w:rsidRPr="00EC4E33" w14:paraId="7B594821" w14:textId="77777777" w:rsidTr="00F4191A">
        <w:trPr>
          <w:trHeight w:hRule="exact" w:val="425"/>
        </w:trPr>
        <w:tc>
          <w:tcPr>
            <w:tcW w:w="8333" w:type="dxa"/>
            <w:tcBorders>
              <w:top w:val="single" w:sz="4" w:space="0" w:color="auto"/>
              <w:left w:val="single" w:sz="4" w:space="0" w:color="auto"/>
              <w:bottom w:val="single" w:sz="4" w:space="0" w:color="auto"/>
              <w:right w:val="single" w:sz="4" w:space="0" w:color="auto"/>
            </w:tcBorders>
          </w:tcPr>
          <w:p w14:paraId="477053C1" w14:textId="77777777" w:rsidR="00F4191A" w:rsidRPr="00DD3599" w:rsidRDefault="00F4191A" w:rsidP="00F4191A">
            <w:pPr>
              <w:keepNext/>
              <w:numPr>
                <w:ilvl w:val="0"/>
                <w:numId w:val="3"/>
              </w:numPr>
              <w:outlineLvl w:val="2"/>
              <w:rPr>
                <w:rFonts w:cs="Arial"/>
                <w:b/>
              </w:rPr>
            </w:pPr>
            <w:r w:rsidRPr="00DD3599">
              <w:rPr>
                <w:rFonts w:cs="Arial"/>
                <w:b/>
              </w:rPr>
              <w:t>Knowledge</w:t>
            </w:r>
          </w:p>
        </w:tc>
        <w:tc>
          <w:tcPr>
            <w:tcW w:w="1844" w:type="dxa"/>
            <w:tcBorders>
              <w:top w:val="single" w:sz="4" w:space="0" w:color="auto"/>
              <w:left w:val="single" w:sz="4" w:space="0" w:color="auto"/>
              <w:bottom w:val="single" w:sz="4" w:space="0" w:color="auto"/>
              <w:right w:val="single" w:sz="4" w:space="0" w:color="auto"/>
            </w:tcBorders>
          </w:tcPr>
          <w:p w14:paraId="3B49DF77" w14:textId="77777777" w:rsidR="00F4191A" w:rsidRPr="00EC4E33" w:rsidRDefault="00F4191A" w:rsidP="00F4191A">
            <w:pPr>
              <w:jc w:val="center"/>
              <w:rPr>
                <w:b/>
              </w:rPr>
            </w:pPr>
            <w:r>
              <w:rPr>
                <w:b/>
              </w:rPr>
              <w:t>400</w:t>
            </w:r>
          </w:p>
        </w:tc>
        <w:tc>
          <w:tcPr>
            <w:tcW w:w="4254" w:type="dxa"/>
            <w:tcBorders>
              <w:top w:val="single" w:sz="4" w:space="0" w:color="auto"/>
              <w:left w:val="single" w:sz="4" w:space="0" w:color="auto"/>
              <w:bottom w:val="single" w:sz="4" w:space="0" w:color="auto"/>
              <w:right w:val="single" w:sz="4" w:space="0" w:color="auto"/>
            </w:tcBorders>
          </w:tcPr>
          <w:p w14:paraId="1C0EB598" w14:textId="77777777" w:rsidR="00F4191A" w:rsidRPr="00EC4E33" w:rsidRDefault="00F4191A" w:rsidP="00F4191A">
            <w:r w:rsidRPr="00F4191A">
              <w:rPr>
                <w:b/>
              </w:rPr>
              <w:t>Application Form/Interview</w:t>
            </w:r>
          </w:p>
        </w:tc>
      </w:tr>
      <w:tr w:rsidR="00F4191A" w:rsidRPr="00EC4E33" w14:paraId="4E1A5343" w14:textId="77777777" w:rsidTr="00F4191A">
        <w:trPr>
          <w:trHeight w:hRule="exact" w:val="2550"/>
        </w:trPr>
        <w:tc>
          <w:tcPr>
            <w:tcW w:w="8333" w:type="dxa"/>
            <w:tcBorders>
              <w:top w:val="single" w:sz="4" w:space="0" w:color="auto"/>
              <w:left w:val="single" w:sz="4" w:space="0" w:color="auto"/>
              <w:bottom w:val="single" w:sz="4" w:space="0" w:color="auto"/>
              <w:right w:val="single" w:sz="4" w:space="0" w:color="auto"/>
            </w:tcBorders>
          </w:tcPr>
          <w:p w14:paraId="2B3117DF" w14:textId="77777777" w:rsidR="00F4191A" w:rsidRPr="00DD3599" w:rsidRDefault="00F4191A" w:rsidP="00F4191A">
            <w:pPr>
              <w:keepNext/>
              <w:outlineLvl w:val="2"/>
              <w:rPr>
                <w:rFonts w:cs="Arial"/>
                <w:b/>
              </w:rPr>
            </w:pPr>
            <w:r>
              <w:lastRenderedPageBreak/>
              <w:t>Must be able to demonstrate a working practical knowledge of Microsoft Office packages.</w:t>
            </w:r>
          </w:p>
          <w:p w14:paraId="156D7F7C" w14:textId="77777777" w:rsidR="00F4191A" w:rsidRPr="00DD3599" w:rsidRDefault="00F4191A" w:rsidP="00F4191A">
            <w:pPr>
              <w:keepNext/>
              <w:ind w:left="720"/>
              <w:outlineLvl w:val="2"/>
              <w:rPr>
                <w:rFonts w:cs="Arial"/>
                <w:b/>
              </w:rPr>
            </w:pPr>
          </w:p>
        </w:tc>
        <w:tc>
          <w:tcPr>
            <w:tcW w:w="1844" w:type="dxa"/>
            <w:tcBorders>
              <w:top w:val="single" w:sz="4" w:space="0" w:color="auto"/>
              <w:left w:val="single" w:sz="4" w:space="0" w:color="auto"/>
              <w:bottom w:val="single" w:sz="4" w:space="0" w:color="auto"/>
              <w:right w:val="single" w:sz="4" w:space="0" w:color="auto"/>
            </w:tcBorders>
          </w:tcPr>
          <w:p w14:paraId="24C077BD" w14:textId="77777777" w:rsidR="00F4191A" w:rsidRPr="00C74467"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06BE5046" w14:textId="77777777" w:rsidR="00F4191A" w:rsidRPr="00C74467" w:rsidRDefault="00F4191A" w:rsidP="00F4191A">
            <w:pPr>
              <w:rPr>
                <w:b/>
              </w:rPr>
            </w:pPr>
          </w:p>
        </w:tc>
      </w:tr>
      <w:tr w:rsidR="00F4191A" w:rsidRPr="00EC4E33" w14:paraId="1CCEC183" w14:textId="77777777" w:rsidTr="00F4191A">
        <w:trPr>
          <w:trHeight w:hRule="exact" w:val="433"/>
        </w:trPr>
        <w:tc>
          <w:tcPr>
            <w:tcW w:w="8333" w:type="dxa"/>
            <w:tcBorders>
              <w:top w:val="single" w:sz="4" w:space="0" w:color="auto"/>
              <w:left w:val="single" w:sz="4" w:space="0" w:color="auto"/>
              <w:bottom w:val="single" w:sz="4" w:space="0" w:color="auto"/>
              <w:right w:val="single" w:sz="4" w:space="0" w:color="auto"/>
            </w:tcBorders>
          </w:tcPr>
          <w:p w14:paraId="62F91644" w14:textId="77777777" w:rsidR="00F4191A" w:rsidRPr="00DD3599" w:rsidRDefault="00F4191A" w:rsidP="00F4191A">
            <w:pPr>
              <w:keepNext/>
              <w:numPr>
                <w:ilvl w:val="0"/>
                <w:numId w:val="3"/>
              </w:numPr>
              <w:outlineLvl w:val="2"/>
              <w:rPr>
                <w:rFonts w:cs="Arial"/>
                <w:b/>
              </w:rPr>
            </w:pPr>
            <w:r>
              <w:rPr>
                <w:rFonts w:cs="Arial"/>
                <w:b/>
              </w:rPr>
              <w:t>We are emotionally aware</w:t>
            </w:r>
          </w:p>
        </w:tc>
        <w:tc>
          <w:tcPr>
            <w:tcW w:w="1844" w:type="dxa"/>
            <w:tcBorders>
              <w:top w:val="single" w:sz="4" w:space="0" w:color="auto"/>
              <w:left w:val="single" w:sz="4" w:space="0" w:color="auto"/>
              <w:bottom w:val="single" w:sz="4" w:space="0" w:color="auto"/>
              <w:right w:val="single" w:sz="4" w:space="0" w:color="auto"/>
            </w:tcBorders>
          </w:tcPr>
          <w:p w14:paraId="08D8223F"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66A681CF" w14:textId="77777777" w:rsidR="00F4191A" w:rsidRPr="006931A9" w:rsidRDefault="006931A9" w:rsidP="00F4191A">
            <w:pPr>
              <w:rPr>
                <w:b/>
              </w:rPr>
            </w:pPr>
            <w:r w:rsidRPr="006931A9">
              <w:rPr>
                <w:b/>
              </w:rPr>
              <w:t>Interview</w:t>
            </w:r>
          </w:p>
        </w:tc>
      </w:tr>
      <w:tr w:rsidR="00F4191A" w:rsidRPr="00EC4E33" w14:paraId="1F959AB9" w14:textId="77777777" w:rsidTr="00C74467">
        <w:trPr>
          <w:trHeight w:val="4660"/>
        </w:trPr>
        <w:tc>
          <w:tcPr>
            <w:tcW w:w="8333" w:type="dxa"/>
            <w:tcBorders>
              <w:top w:val="single" w:sz="4" w:space="0" w:color="auto"/>
              <w:left w:val="single" w:sz="4" w:space="0" w:color="auto"/>
              <w:bottom w:val="single" w:sz="4" w:space="0" w:color="auto"/>
              <w:right w:val="single" w:sz="4" w:space="0" w:color="auto"/>
            </w:tcBorders>
          </w:tcPr>
          <w:p w14:paraId="42E273DD" w14:textId="77777777" w:rsidR="00F4191A" w:rsidRPr="00F4191A" w:rsidRDefault="00F4191A" w:rsidP="00F4191A">
            <w:pPr>
              <w:contextualSpacing/>
              <w:rPr>
                <w:rFonts w:cs="Arial"/>
              </w:rPr>
            </w:pPr>
            <w:r w:rsidRPr="00F4191A">
              <w:rPr>
                <w:rFonts w:cs="Arial"/>
              </w:rPr>
              <w:t>I treat others with respect, tolerance and compassion.</w:t>
            </w:r>
          </w:p>
          <w:p w14:paraId="0483C4BF" w14:textId="77777777" w:rsidR="00F4191A" w:rsidRPr="00F4191A" w:rsidRDefault="00F4191A" w:rsidP="00F4191A">
            <w:pPr>
              <w:contextualSpacing/>
              <w:rPr>
                <w:rFonts w:cs="Arial"/>
              </w:rPr>
            </w:pPr>
            <w:r w:rsidRPr="00F4191A">
              <w:rPr>
                <w:rFonts w:cs="Arial"/>
              </w:rPr>
              <w:t>I acknowledge and respect a range of different perspectives, values and beliefs within the remit of the law.</w:t>
            </w:r>
          </w:p>
          <w:p w14:paraId="4E1F9699" w14:textId="77777777" w:rsidR="00F4191A" w:rsidRPr="00F4191A" w:rsidRDefault="00F4191A" w:rsidP="00F4191A">
            <w:pPr>
              <w:contextualSpacing/>
              <w:rPr>
                <w:rFonts w:cs="Arial"/>
              </w:rPr>
            </w:pPr>
            <w:r w:rsidRPr="00F4191A">
              <w:rPr>
                <w:rFonts w:cs="Arial"/>
              </w:rPr>
              <w:t>I remain calm and think about how to best manage the situation when faced with provocation.</w:t>
            </w:r>
          </w:p>
          <w:p w14:paraId="2CE142CD" w14:textId="77777777" w:rsidR="00F4191A" w:rsidRPr="00F4191A" w:rsidRDefault="00F4191A" w:rsidP="00F4191A">
            <w:pPr>
              <w:contextualSpacing/>
              <w:rPr>
                <w:rFonts w:cs="Arial"/>
              </w:rPr>
            </w:pPr>
            <w:r w:rsidRPr="00F4191A">
              <w:rPr>
                <w:rFonts w:cs="Arial"/>
              </w:rPr>
              <w:t>I understand my own emotions and I know which situations might affect my ability to deal with stress and pressure.</w:t>
            </w:r>
          </w:p>
          <w:p w14:paraId="58CC766E" w14:textId="77777777" w:rsidR="00F4191A" w:rsidRPr="00F4191A" w:rsidRDefault="00F4191A" w:rsidP="00F4191A">
            <w:pPr>
              <w:contextualSpacing/>
              <w:rPr>
                <w:rFonts w:cs="Arial"/>
              </w:rPr>
            </w:pPr>
            <w:r w:rsidRPr="00F4191A">
              <w:rPr>
                <w:rFonts w:cs="Arial"/>
              </w:rPr>
              <w:t>I ask for help and support when I need it.</w:t>
            </w:r>
          </w:p>
          <w:p w14:paraId="36E85080" w14:textId="77777777" w:rsidR="00F4191A" w:rsidRPr="00F4191A" w:rsidRDefault="00F4191A" w:rsidP="00F4191A">
            <w:pPr>
              <w:contextualSpacing/>
              <w:rPr>
                <w:rFonts w:cs="Arial"/>
              </w:rPr>
            </w:pPr>
            <w:r w:rsidRPr="00F4191A">
              <w:rPr>
                <w:rFonts w:cs="Arial"/>
              </w:rPr>
              <w:t>I understand the value that diversity offers.</w:t>
            </w:r>
          </w:p>
          <w:p w14:paraId="0964FF9E" w14:textId="77777777" w:rsidR="00F4191A" w:rsidRPr="00F4191A" w:rsidRDefault="00F4191A" w:rsidP="00F4191A">
            <w:pPr>
              <w:contextualSpacing/>
              <w:rPr>
                <w:rFonts w:cs="Arial"/>
              </w:rPr>
            </w:pPr>
            <w:r w:rsidRPr="00F4191A">
              <w:rPr>
                <w:rFonts w:cs="Arial"/>
              </w:rPr>
              <w:t>I communicate in clear and simple language so that I can be easily understood by others.</w:t>
            </w:r>
          </w:p>
          <w:p w14:paraId="02AEFDF5" w14:textId="77777777" w:rsidR="00F4191A" w:rsidRPr="00F4191A" w:rsidRDefault="00F4191A" w:rsidP="00F4191A">
            <w:pPr>
              <w:contextualSpacing/>
              <w:rPr>
                <w:rFonts w:cs="Arial"/>
              </w:rPr>
            </w:pPr>
            <w:r w:rsidRPr="00F4191A">
              <w:rPr>
                <w:rFonts w:cs="Arial"/>
              </w:rPr>
              <w:t>I seek to understand the thoughts and concerns of others even when they are unable to express themselves clearly.</w:t>
            </w:r>
          </w:p>
          <w:p w14:paraId="0E516444" w14:textId="77777777" w:rsidR="00F4191A" w:rsidRPr="00DD3599" w:rsidRDefault="00F4191A" w:rsidP="00F4191A">
            <w:pPr>
              <w:rPr>
                <w:rFonts w:cs="Arial"/>
                <w:sz w:val="12"/>
                <w:szCs w:val="12"/>
              </w:rPr>
            </w:pPr>
          </w:p>
        </w:tc>
        <w:tc>
          <w:tcPr>
            <w:tcW w:w="1844" w:type="dxa"/>
            <w:tcBorders>
              <w:top w:val="single" w:sz="4" w:space="0" w:color="auto"/>
              <w:left w:val="single" w:sz="4" w:space="0" w:color="auto"/>
              <w:bottom w:val="single" w:sz="4" w:space="0" w:color="auto"/>
              <w:right w:val="single" w:sz="4" w:space="0" w:color="auto"/>
            </w:tcBorders>
          </w:tcPr>
          <w:p w14:paraId="63804A63" w14:textId="77777777" w:rsidR="00F4191A" w:rsidRPr="00EC4E33" w:rsidRDefault="00F4191A" w:rsidP="00F4191A">
            <w:pPr>
              <w:jc w:val="center"/>
            </w:pPr>
          </w:p>
        </w:tc>
        <w:tc>
          <w:tcPr>
            <w:tcW w:w="4254" w:type="dxa"/>
            <w:tcBorders>
              <w:top w:val="single" w:sz="4" w:space="0" w:color="auto"/>
              <w:left w:val="single" w:sz="4" w:space="0" w:color="auto"/>
              <w:bottom w:val="single" w:sz="4" w:space="0" w:color="auto"/>
              <w:right w:val="single" w:sz="4" w:space="0" w:color="auto"/>
            </w:tcBorders>
          </w:tcPr>
          <w:p w14:paraId="4BB2A5F6" w14:textId="77777777" w:rsidR="00F4191A" w:rsidRPr="00EC4E33" w:rsidRDefault="00F4191A" w:rsidP="00F4191A"/>
        </w:tc>
      </w:tr>
      <w:tr w:rsidR="00F4191A" w:rsidRPr="00EC4E33" w14:paraId="1038868D" w14:textId="77777777" w:rsidTr="001F0197">
        <w:trPr>
          <w:trHeight w:hRule="exact" w:val="366"/>
        </w:trPr>
        <w:tc>
          <w:tcPr>
            <w:tcW w:w="8333" w:type="dxa"/>
            <w:tcBorders>
              <w:top w:val="single" w:sz="4" w:space="0" w:color="auto"/>
              <w:left w:val="single" w:sz="4" w:space="0" w:color="auto"/>
              <w:bottom w:val="single" w:sz="4" w:space="0" w:color="auto"/>
              <w:right w:val="single" w:sz="4" w:space="0" w:color="auto"/>
            </w:tcBorders>
          </w:tcPr>
          <w:p w14:paraId="495D6234" w14:textId="77777777" w:rsidR="00F4191A" w:rsidRPr="00DD3599" w:rsidRDefault="00F4191A" w:rsidP="00F4191A">
            <w:pPr>
              <w:numPr>
                <w:ilvl w:val="0"/>
                <w:numId w:val="3"/>
              </w:numPr>
              <w:tabs>
                <w:tab w:val="left" w:pos="720"/>
                <w:tab w:val="center" w:pos="4153"/>
                <w:tab w:val="right" w:pos="8306"/>
              </w:tabs>
              <w:rPr>
                <w:rFonts w:cs="Arial"/>
                <w:b/>
              </w:rPr>
            </w:pPr>
            <w:r>
              <w:rPr>
                <w:rFonts w:cs="Arial"/>
                <w:b/>
              </w:rPr>
              <w:t>We take ownership</w:t>
            </w:r>
          </w:p>
        </w:tc>
        <w:tc>
          <w:tcPr>
            <w:tcW w:w="1844" w:type="dxa"/>
            <w:tcBorders>
              <w:top w:val="single" w:sz="4" w:space="0" w:color="auto"/>
              <w:left w:val="single" w:sz="4" w:space="0" w:color="auto"/>
              <w:bottom w:val="single" w:sz="4" w:space="0" w:color="auto"/>
              <w:right w:val="single" w:sz="4" w:space="0" w:color="auto"/>
            </w:tcBorders>
          </w:tcPr>
          <w:p w14:paraId="1E8D4B2C"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2D898824" w14:textId="77777777" w:rsidR="00F4191A" w:rsidRPr="00EC4E33" w:rsidRDefault="006931A9" w:rsidP="00F4191A">
            <w:pPr>
              <w:rPr>
                <w:b/>
              </w:rPr>
            </w:pPr>
            <w:r w:rsidRPr="006931A9">
              <w:rPr>
                <w:b/>
              </w:rPr>
              <w:t>Interview</w:t>
            </w:r>
          </w:p>
        </w:tc>
      </w:tr>
      <w:tr w:rsidR="00F4191A" w:rsidRPr="00EC4E33" w14:paraId="5C0B6B77" w14:textId="77777777" w:rsidTr="00C74467">
        <w:trPr>
          <w:trHeight w:val="3308"/>
        </w:trPr>
        <w:tc>
          <w:tcPr>
            <w:tcW w:w="8333" w:type="dxa"/>
            <w:tcBorders>
              <w:top w:val="single" w:sz="4" w:space="0" w:color="auto"/>
              <w:left w:val="single" w:sz="4" w:space="0" w:color="auto"/>
              <w:bottom w:val="single" w:sz="4" w:space="0" w:color="auto"/>
              <w:right w:val="single" w:sz="4" w:space="0" w:color="auto"/>
            </w:tcBorders>
          </w:tcPr>
          <w:p w14:paraId="638E8EE9" w14:textId="77777777" w:rsidR="00F4191A"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lastRenderedPageBreak/>
              <w:t>I actively ide</w:t>
            </w:r>
            <w:r>
              <w:rPr>
                <w:rFonts w:ascii="Arial" w:hAnsi="Arial" w:cs="Arial"/>
                <w:color w:val="000000"/>
                <w:sz w:val="22"/>
                <w:szCs w:val="22"/>
              </w:rPr>
              <w:t xml:space="preserve">ntify and respond to problems. </w:t>
            </w:r>
          </w:p>
          <w:p w14:paraId="6F0D699E"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approach tasks with enthusiasm, focusing on public service excellence. </w:t>
            </w:r>
          </w:p>
          <w:p w14:paraId="7099BE98"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regularly seek feedback to understand the quality of my work and the impact of my behaviour. </w:t>
            </w:r>
          </w:p>
          <w:p w14:paraId="5531B225"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recognise where I can help others and willingly take on additional tasks to support them, where appropriate. </w:t>
            </w:r>
          </w:p>
          <w:p w14:paraId="6E8C290E"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give feedback to others that I make sure is understandable and constructive. </w:t>
            </w:r>
          </w:p>
          <w:p w14:paraId="120FE258"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take responsibility for my own actions, I fulfil my promises and do what I say I will. </w:t>
            </w:r>
          </w:p>
          <w:p w14:paraId="066AFEF2"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will admit if I have made a mistake and take action to rectify this. </w:t>
            </w:r>
          </w:p>
          <w:p w14:paraId="51C34D80" w14:textId="77777777" w:rsidR="00F4191A"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I demonstrate pride in re</w:t>
            </w:r>
            <w:r>
              <w:rPr>
                <w:rFonts w:ascii="Arial" w:hAnsi="Arial" w:cs="Arial"/>
                <w:color w:val="000000"/>
                <w:sz w:val="22"/>
                <w:szCs w:val="22"/>
              </w:rPr>
              <w:t xml:space="preserve">presenting the police service. </w:t>
            </w:r>
          </w:p>
          <w:p w14:paraId="4C80FB32"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I understand my own strengths and areas for development and take responsibility for my own learning to address gaps.</w:t>
            </w:r>
          </w:p>
          <w:p w14:paraId="0B3182E3" w14:textId="77777777" w:rsidR="00F4191A" w:rsidRPr="00DD3599" w:rsidRDefault="00F4191A" w:rsidP="00F4191A">
            <w:pPr>
              <w:tabs>
                <w:tab w:val="center" w:pos="709"/>
                <w:tab w:val="right" w:pos="8306"/>
              </w:tabs>
              <w:rPr>
                <w:rFonts w:cs="Arial"/>
                <w:sz w:val="12"/>
                <w:szCs w:val="12"/>
              </w:rPr>
            </w:pPr>
          </w:p>
        </w:tc>
        <w:tc>
          <w:tcPr>
            <w:tcW w:w="1844" w:type="dxa"/>
            <w:tcBorders>
              <w:top w:val="single" w:sz="4" w:space="0" w:color="auto"/>
              <w:left w:val="single" w:sz="4" w:space="0" w:color="auto"/>
              <w:bottom w:val="single" w:sz="4" w:space="0" w:color="auto"/>
              <w:right w:val="single" w:sz="4" w:space="0" w:color="auto"/>
            </w:tcBorders>
          </w:tcPr>
          <w:p w14:paraId="0576EA27" w14:textId="77777777" w:rsidR="00F4191A" w:rsidRPr="00EC4E33" w:rsidRDefault="00F4191A" w:rsidP="00F4191A">
            <w:pPr>
              <w:tabs>
                <w:tab w:val="left" w:pos="720"/>
                <w:tab w:val="center" w:pos="4153"/>
                <w:tab w:val="right" w:pos="8306"/>
              </w:tabs>
              <w:jc w:val="center"/>
            </w:pPr>
          </w:p>
        </w:tc>
        <w:tc>
          <w:tcPr>
            <w:tcW w:w="4254" w:type="dxa"/>
            <w:tcBorders>
              <w:top w:val="single" w:sz="4" w:space="0" w:color="auto"/>
              <w:left w:val="single" w:sz="4" w:space="0" w:color="auto"/>
              <w:bottom w:val="single" w:sz="4" w:space="0" w:color="auto"/>
              <w:right w:val="single" w:sz="4" w:space="0" w:color="auto"/>
            </w:tcBorders>
          </w:tcPr>
          <w:p w14:paraId="3E0189AC" w14:textId="77777777" w:rsidR="00F4191A" w:rsidRPr="00EC4E33" w:rsidRDefault="00F4191A" w:rsidP="00F4191A">
            <w:pPr>
              <w:tabs>
                <w:tab w:val="left" w:pos="720"/>
                <w:tab w:val="center" w:pos="4153"/>
                <w:tab w:val="right" w:pos="8306"/>
              </w:tabs>
            </w:pPr>
          </w:p>
        </w:tc>
      </w:tr>
      <w:tr w:rsidR="00F4191A" w:rsidRPr="00EC4E33" w14:paraId="200AC9E4" w14:textId="77777777" w:rsidTr="001F0197">
        <w:trPr>
          <w:trHeight w:hRule="exact" w:val="366"/>
        </w:trPr>
        <w:tc>
          <w:tcPr>
            <w:tcW w:w="8333" w:type="dxa"/>
            <w:tcBorders>
              <w:top w:val="single" w:sz="4" w:space="0" w:color="auto"/>
              <w:left w:val="single" w:sz="4" w:space="0" w:color="auto"/>
              <w:bottom w:val="single" w:sz="4" w:space="0" w:color="auto"/>
              <w:right w:val="single" w:sz="4" w:space="0" w:color="auto"/>
            </w:tcBorders>
          </w:tcPr>
          <w:p w14:paraId="3D26A838" w14:textId="77777777" w:rsidR="00F4191A" w:rsidRPr="00DD3599" w:rsidRDefault="00F4191A" w:rsidP="00F4191A">
            <w:pPr>
              <w:numPr>
                <w:ilvl w:val="0"/>
                <w:numId w:val="3"/>
              </w:numPr>
              <w:tabs>
                <w:tab w:val="left" w:pos="720"/>
                <w:tab w:val="center" w:pos="4153"/>
                <w:tab w:val="right" w:pos="8306"/>
              </w:tabs>
              <w:rPr>
                <w:rFonts w:cs="Arial"/>
                <w:b/>
              </w:rPr>
            </w:pPr>
            <w:r>
              <w:rPr>
                <w:rFonts w:cs="Arial"/>
                <w:b/>
              </w:rPr>
              <w:t>We are collaborative</w:t>
            </w:r>
          </w:p>
          <w:p w14:paraId="0F104D14" w14:textId="77777777" w:rsidR="00F4191A" w:rsidRPr="00DD3599" w:rsidRDefault="00F4191A" w:rsidP="00F4191A">
            <w:pPr>
              <w:tabs>
                <w:tab w:val="left" w:pos="720"/>
                <w:tab w:val="center" w:pos="4153"/>
                <w:tab w:val="right" w:pos="8306"/>
              </w:tabs>
              <w:rPr>
                <w:rFonts w:cs="Arial"/>
                <w:b/>
              </w:rPr>
            </w:pPr>
          </w:p>
          <w:p w14:paraId="7F69BED8" w14:textId="77777777" w:rsidR="00F4191A" w:rsidRPr="00DD3599" w:rsidRDefault="00F4191A" w:rsidP="00F4191A">
            <w:pPr>
              <w:tabs>
                <w:tab w:val="left" w:pos="720"/>
                <w:tab w:val="center" w:pos="4153"/>
                <w:tab w:val="right" w:pos="8306"/>
              </w:tabs>
              <w:rPr>
                <w:rFonts w:cs="Arial"/>
                <w:b/>
              </w:rPr>
            </w:pPr>
          </w:p>
        </w:tc>
        <w:tc>
          <w:tcPr>
            <w:tcW w:w="1844" w:type="dxa"/>
            <w:tcBorders>
              <w:top w:val="single" w:sz="4" w:space="0" w:color="auto"/>
              <w:left w:val="single" w:sz="4" w:space="0" w:color="auto"/>
              <w:bottom w:val="single" w:sz="4" w:space="0" w:color="auto"/>
              <w:right w:val="single" w:sz="4" w:space="0" w:color="auto"/>
            </w:tcBorders>
          </w:tcPr>
          <w:p w14:paraId="16CB68B8"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147D2540" w14:textId="77777777" w:rsidR="00F4191A" w:rsidRPr="00EC4E33" w:rsidRDefault="006931A9" w:rsidP="00F4191A">
            <w:r w:rsidRPr="006931A9">
              <w:rPr>
                <w:b/>
              </w:rPr>
              <w:t>Interview</w:t>
            </w:r>
          </w:p>
        </w:tc>
      </w:tr>
      <w:tr w:rsidR="00F4191A" w:rsidRPr="00EC4E33" w14:paraId="0E948E4A" w14:textId="77777777" w:rsidTr="00C74467">
        <w:trPr>
          <w:trHeight w:val="3171"/>
        </w:trPr>
        <w:tc>
          <w:tcPr>
            <w:tcW w:w="8333" w:type="dxa"/>
            <w:tcBorders>
              <w:top w:val="single" w:sz="4" w:space="0" w:color="auto"/>
              <w:left w:val="single" w:sz="4" w:space="0" w:color="auto"/>
              <w:bottom w:val="single" w:sz="4" w:space="0" w:color="auto"/>
              <w:right w:val="single" w:sz="4" w:space="0" w:color="auto"/>
            </w:tcBorders>
          </w:tcPr>
          <w:p w14:paraId="58EFE7CC" w14:textId="77777777" w:rsidR="00F4191A" w:rsidRPr="00F4191A" w:rsidRDefault="00F4191A" w:rsidP="00F4191A">
            <w:pPr>
              <w:contextualSpacing/>
              <w:rPr>
                <w:rFonts w:cs="Arial"/>
              </w:rPr>
            </w:pPr>
            <w:r w:rsidRPr="00F4191A">
              <w:rPr>
                <w:rFonts w:cs="Arial"/>
              </w:rPr>
              <w:t>I work cooperatively with others to get things done, willingly giving help and support to colleagues.</w:t>
            </w:r>
          </w:p>
          <w:p w14:paraId="069C7141" w14:textId="77777777" w:rsidR="00F4191A" w:rsidRPr="00F4191A" w:rsidRDefault="00F4191A" w:rsidP="00F4191A">
            <w:pPr>
              <w:contextualSpacing/>
              <w:rPr>
                <w:rFonts w:cs="Arial"/>
              </w:rPr>
            </w:pPr>
            <w:r w:rsidRPr="00F4191A">
              <w:rPr>
                <w:rFonts w:cs="Arial"/>
              </w:rPr>
              <w:t>I am approachable, and explain things well so that I generate a common understanding.</w:t>
            </w:r>
          </w:p>
          <w:p w14:paraId="3AB16C8E" w14:textId="77777777" w:rsidR="00F4191A" w:rsidRPr="00F4191A" w:rsidRDefault="00F4191A" w:rsidP="00F4191A">
            <w:pPr>
              <w:contextualSpacing/>
              <w:rPr>
                <w:rFonts w:cs="Arial"/>
              </w:rPr>
            </w:pPr>
            <w:r w:rsidRPr="00F4191A">
              <w:rPr>
                <w:rFonts w:cs="Arial"/>
              </w:rPr>
              <w:t>I take the time to get to know others and their perspective in order to build rapport.</w:t>
            </w:r>
          </w:p>
          <w:p w14:paraId="439E684A" w14:textId="77777777" w:rsidR="00F4191A" w:rsidRPr="00F4191A" w:rsidRDefault="00F4191A" w:rsidP="00F4191A">
            <w:pPr>
              <w:contextualSpacing/>
              <w:rPr>
                <w:rFonts w:cs="Arial"/>
              </w:rPr>
            </w:pPr>
            <w:r w:rsidRPr="00F4191A">
              <w:rPr>
                <w:rFonts w:cs="Arial"/>
              </w:rPr>
              <w:t>I treat people with respect as individuals and address their specific needs and concerns.</w:t>
            </w:r>
          </w:p>
          <w:p w14:paraId="2F13BD85" w14:textId="77777777" w:rsidR="00F4191A" w:rsidRPr="00F4191A" w:rsidRDefault="00F4191A" w:rsidP="00F4191A">
            <w:pPr>
              <w:contextualSpacing/>
              <w:rPr>
                <w:rFonts w:cs="Arial"/>
              </w:rPr>
            </w:pPr>
            <w:r w:rsidRPr="00F4191A">
              <w:rPr>
                <w:rFonts w:cs="Arial"/>
              </w:rPr>
              <w:t>I am open and transparent in my relationships with others.</w:t>
            </w:r>
          </w:p>
          <w:p w14:paraId="235A5A9B" w14:textId="77777777" w:rsidR="00F4191A" w:rsidRPr="00F4191A" w:rsidRDefault="00F4191A" w:rsidP="00F4191A">
            <w:pPr>
              <w:contextualSpacing/>
              <w:rPr>
                <w:rFonts w:cs="Arial"/>
              </w:rPr>
            </w:pPr>
            <w:r w:rsidRPr="00F4191A">
              <w:rPr>
                <w:rFonts w:cs="Arial"/>
              </w:rPr>
              <w:t>I ensure I am clear and appropriate in my communications.</w:t>
            </w:r>
          </w:p>
          <w:p w14:paraId="5C52A421" w14:textId="77777777" w:rsidR="00F4191A" w:rsidRPr="00DD3599" w:rsidRDefault="00F4191A" w:rsidP="00F4191A">
            <w:pPr>
              <w:rPr>
                <w:rFonts w:cs="Arial"/>
              </w:rPr>
            </w:pPr>
          </w:p>
        </w:tc>
        <w:tc>
          <w:tcPr>
            <w:tcW w:w="1844" w:type="dxa"/>
            <w:tcBorders>
              <w:top w:val="single" w:sz="4" w:space="0" w:color="auto"/>
              <w:left w:val="single" w:sz="4" w:space="0" w:color="auto"/>
              <w:bottom w:val="single" w:sz="4" w:space="0" w:color="auto"/>
              <w:right w:val="single" w:sz="4" w:space="0" w:color="auto"/>
            </w:tcBorders>
          </w:tcPr>
          <w:p w14:paraId="696F6C30" w14:textId="77777777" w:rsidR="00F4191A" w:rsidRPr="00EC4E33" w:rsidRDefault="00F4191A" w:rsidP="00F4191A">
            <w:pPr>
              <w:jc w:val="center"/>
            </w:pPr>
          </w:p>
        </w:tc>
        <w:tc>
          <w:tcPr>
            <w:tcW w:w="4254" w:type="dxa"/>
            <w:tcBorders>
              <w:top w:val="single" w:sz="4" w:space="0" w:color="auto"/>
              <w:left w:val="single" w:sz="4" w:space="0" w:color="auto"/>
              <w:bottom w:val="single" w:sz="4" w:space="0" w:color="auto"/>
              <w:right w:val="single" w:sz="4" w:space="0" w:color="auto"/>
            </w:tcBorders>
          </w:tcPr>
          <w:p w14:paraId="72966459" w14:textId="77777777" w:rsidR="00F4191A" w:rsidRPr="00EC4E33" w:rsidRDefault="00F4191A" w:rsidP="00F4191A"/>
        </w:tc>
      </w:tr>
      <w:tr w:rsidR="00F4191A" w:rsidRPr="00EC4E33" w14:paraId="078E6CA2" w14:textId="77777777" w:rsidTr="001F0197">
        <w:trPr>
          <w:trHeight w:hRule="exact" w:val="578"/>
        </w:trPr>
        <w:tc>
          <w:tcPr>
            <w:tcW w:w="8333" w:type="dxa"/>
            <w:tcBorders>
              <w:top w:val="single" w:sz="4" w:space="0" w:color="auto"/>
              <w:left w:val="single" w:sz="4" w:space="0" w:color="auto"/>
              <w:bottom w:val="single" w:sz="4" w:space="0" w:color="auto"/>
              <w:right w:val="single" w:sz="4" w:space="0" w:color="auto"/>
            </w:tcBorders>
          </w:tcPr>
          <w:p w14:paraId="74236C58" w14:textId="77777777" w:rsidR="00F4191A" w:rsidRPr="00DD3599" w:rsidRDefault="00F4191A" w:rsidP="00F4191A">
            <w:pPr>
              <w:numPr>
                <w:ilvl w:val="0"/>
                <w:numId w:val="3"/>
              </w:numPr>
              <w:tabs>
                <w:tab w:val="center" w:pos="709"/>
                <w:tab w:val="right" w:pos="8306"/>
              </w:tabs>
              <w:rPr>
                <w:rFonts w:cs="Arial"/>
                <w:b/>
              </w:rPr>
            </w:pPr>
            <w:r>
              <w:rPr>
                <w:rFonts w:cs="Arial"/>
                <w:b/>
              </w:rPr>
              <w:t>We deliver, support and inspire</w:t>
            </w:r>
          </w:p>
          <w:p w14:paraId="0E006668" w14:textId="77777777" w:rsidR="00F4191A" w:rsidRPr="00DD3599" w:rsidRDefault="00F4191A" w:rsidP="00F4191A">
            <w:pPr>
              <w:tabs>
                <w:tab w:val="center" w:pos="4153"/>
                <w:tab w:val="right" w:pos="8306"/>
              </w:tabs>
              <w:rPr>
                <w:rFonts w:cs="Arial"/>
              </w:rPr>
            </w:pPr>
          </w:p>
        </w:tc>
        <w:tc>
          <w:tcPr>
            <w:tcW w:w="1844" w:type="dxa"/>
            <w:tcBorders>
              <w:top w:val="single" w:sz="4" w:space="0" w:color="auto"/>
              <w:left w:val="single" w:sz="4" w:space="0" w:color="auto"/>
              <w:bottom w:val="single" w:sz="4" w:space="0" w:color="auto"/>
              <w:right w:val="single" w:sz="4" w:space="0" w:color="auto"/>
            </w:tcBorders>
          </w:tcPr>
          <w:p w14:paraId="40654FC4"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09B1DD96" w14:textId="77777777" w:rsidR="00F4191A" w:rsidRPr="00EC4E33" w:rsidRDefault="006931A9" w:rsidP="00F4191A">
            <w:pPr>
              <w:rPr>
                <w:b/>
              </w:rPr>
            </w:pPr>
            <w:r w:rsidRPr="006931A9">
              <w:rPr>
                <w:b/>
              </w:rPr>
              <w:t>Interview</w:t>
            </w:r>
          </w:p>
        </w:tc>
      </w:tr>
      <w:tr w:rsidR="00F4191A" w:rsidRPr="00EC4E33" w14:paraId="53D65D14" w14:textId="77777777" w:rsidTr="001F0197">
        <w:trPr>
          <w:trHeight w:hRule="exact" w:val="4535"/>
        </w:trPr>
        <w:tc>
          <w:tcPr>
            <w:tcW w:w="8333" w:type="dxa"/>
            <w:tcBorders>
              <w:top w:val="single" w:sz="4" w:space="0" w:color="auto"/>
              <w:left w:val="single" w:sz="4" w:space="0" w:color="auto"/>
              <w:bottom w:val="single" w:sz="4" w:space="0" w:color="auto"/>
              <w:right w:val="single" w:sz="4" w:space="0" w:color="auto"/>
            </w:tcBorders>
          </w:tcPr>
          <w:p w14:paraId="7DEA2B9C" w14:textId="77777777" w:rsidR="00F4191A" w:rsidRPr="00F4191A" w:rsidRDefault="00F4191A" w:rsidP="00F4191A">
            <w:pPr>
              <w:contextualSpacing/>
              <w:rPr>
                <w:rFonts w:cs="Arial"/>
              </w:rPr>
            </w:pPr>
            <w:r w:rsidRPr="00F4191A">
              <w:rPr>
                <w:rFonts w:cs="Arial"/>
              </w:rPr>
              <w:lastRenderedPageBreak/>
              <w:t>I take on challenging tasks to help to improve the service continuously and support my colleagues.</w:t>
            </w:r>
          </w:p>
          <w:p w14:paraId="1B97F8AF" w14:textId="77777777" w:rsidR="00F4191A" w:rsidRPr="00F4191A" w:rsidRDefault="00F4191A" w:rsidP="00F4191A">
            <w:pPr>
              <w:contextualSpacing/>
              <w:rPr>
                <w:rFonts w:cs="Arial"/>
              </w:rPr>
            </w:pPr>
            <w:r w:rsidRPr="00F4191A">
              <w:rPr>
                <w:rFonts w:cs="Arial"/>
              </w:rPr>
              <w:t>I understand how my work contributes to the wider police service.</w:t>
            </w:r>
          </w:p>
          <w:p w14:paraId="302C128A" w14:textId="77777777" w:rsidR="00F4191A" w:rsidRPr="00F4191A" w:rsidRDefault="00F4191A" w:rsidP="00F4191A">
            <w:pPr>
              <w:contextualSpacing/>
              <w:rPr>
                <w:rFonts w:cs="Arial"/>
              </w:rPr>
            </w:pPr>
            <w:r w:rsidRPr="00F4191A">
              <w:rPr>
                <w:rFonts w:cs="Arial"/>
              </w:rPr>
              <w:t xml:space="preserve">I understand it is part of my collective responsibility to deliver efficient services. </w:t>
            </w:r>
          </w:p>
          <w:p w14:paraId="25CFFE1E" w14:textId="77777777" w:rsidR="00F4191A" w:rsidRPr="00F4191A" w:rsidRDefault="00F4191A" w:rsidP="00F4191A">
            <w:pPr>
              <w:contextualSpacing/>
              <w:rPr>
                <w:rFonts w:cs="Arial"/>
              </w:rPr>
            </w:pPr>
            <w:r w:rsidRPr="00F4191A">
              <w:rPr>
                <w:rFonts w:cs="Arial"/>
              </w:rPr>
              <w:t>I take personal responsibility for making sure that I am working effectively to deliver the best service, both individually and with others.</w:t>
            </w:r>
          </w:p>
          <w:p w14:paraId="37549167" w14:textId="77777777" w:rsidR="00F4191A" w:rsidRPr="00F4191A" w:rsidRDefault="00F4191A" w:rsidP="00F4191A">
            <w:pPr>
              <w:contextualSpacing/>
              <w:rPr>
                <w:rFonts w:cs="Arial"/>
              </w:rPr>
            </w:pPr>
            <w:r w:rsidRPr="00F4191A">
              <w:rPr>
                <w:rFonts w:cs="Arial"/>
              </w:rPr>
              <w:t>I am conscientious in my approach, working hard to provide the best service and to overcome any obstacles that could prevent or hinder delivery.</w:t>
            </w:r>
          </w:p>
          <w:p w14:paraId="425AE15A" w14:textId="77777777" w:rsidR="00F4191A" w:rsidRPr="00F4191A" w:rsidRDefault="00F4191A" w:rsidP="00F4191A">
            <w:pPr>
              <w:contextualSpacing/>
              <w:rPr>
                <w:rFonts w:cs="Arial"/>
              </w:rPr>
            </w:pPr>
            <w:r w:rsidRPr="00F4191A">
              <w:rPr>
                <w:rFonts w:cs="Arial"/>
              </w:rPr>
              <w:t>I support the efficient use of resources to create the most value and to deliver the right impact.</w:t>
            </w:r>
          </w:p>
          <w:p w14:paraId="338417BB" w14:textId="77777777" w:rsidR="00F4191A" w:rsidRPr="00F4191A" w:rsidRDefault="00F4191A" w:rsidP="00F4191A">
            <w:pPr>
              <w:contextualSpacing/>
              <w:rPr>
                <w:rFonts w:cs="Arial"/>
              </w:rPr>
            </w:pPr>
            <w:r w:rsidRPr="00F4191A">
              <w:rPr>
                <w:rFonts w:cs="Arial"/>
              </w:rPr>
              <w:t>I keep up to date with changes in internal and external environments.</w:t>
            </w:r>
          </w:p>
          <w:p w14:paraId="6D8F3932" w14:textId="77777777" w:rsidR="00F4191A" w:rsidRPr="00F4191A" w:rsidRDefault="00F4191A" w:rsidP="00F4191A">
            <w:pPr>
              <w:contextualSpacing/>
              <w:rPr>
                <w:rFonts w:cs="Arial"/>
              </w:rPr>
            </w:pPr>
            <w:r w:rsidRPr="00F4191A">
              <w:rPr>
                <w:rFonts w:cs="Arial"/>
              </w:rPr>
              <w:t>I am a role model for the behaviours I expect to see in others and I act in the best interests of the public and the police service.</w:t>
            </w:r>
          </w:p>
        </w:tc>
        <w:tc>
          <w:tcPr>
            <w:tcW w:w="1844" w:type="dxa"/>
            <w:tcBorders>
              <w:top w:val="single" w:sz="4" w:space="0" w:color="auto"/>
              <w:left w:val="single" w:sz="4" w:space="0" w:color="auto"/>
              <w:bottom w:val="single" w:sz="4" w:space="0" w:color="auto"/>
              <w:right w:val="single" w:sz="4" w:space="0" w:color="auto"/>
            </w:tcBorders>
          </w:tcPr>
          <w:p w14:paraId="2A923252"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45A130B5" w14:textId="77777777" w:rsidR="00F4191A" w:rsidRPr="00EC4E33" w:rsidRDefault="00F4191A" w:rsidP="00F4191A"/>
        </w:tc>
      </w:tr>
      <w:tr w:rsidR="00F4191A" w:rsidRPr="00EC4E33" w14:paraId="42F02D2B" w14:textId="77777777" w:rsidTr="001F0197">
        <w:trPr>
          <w:trHeight w:hRule="exact" w:val="366"/>
        </w:trPr>
        <w:tc>
          <w:tcPr>
            <w:tcW w:w="8333" w:type="dxa"/>
            <w:tcBorders>
              <w:top w:val="single" w:sz="4" w:space="0" w:color="auto"/>
              <w:left w:val="single" w:sz="4" w:space="0" w:color="auto"/>
              <w:bottom w:val="single" w:sz="4" w:space="0" w:color="auto"/>
              <w:right w:val="single" w:sz="4" w:space="0" w:color="auto"/>
            </w:tcBorders>
          </w:tcPr>
          <w:p w14:paraId="61BDB37C" w14:textId="77777777" w:rsidR="00F4191A" w:rsidRPr="00DD3599" w:rsidRDefault="00F4191A" w:rsidP="00F4191A">
            <w:pPr>
              <w:numPr>
                <w:ilvl w:val="0"/>
                <w:numId w:val="3"/>
              </w:numPr>
              <w:rPr>
                <w:rFonts w:cs="Arial"/>
                <w:b/>
              </w:rPr>
            </w:pPr>
            <w:r>
              <w:rPr>
                <w:rFonts w:cs="Arial"/>
                <w:b/>
              </w:rPr>
              <w:t>We analyse Critically</w:t>
            </w:r>
          </w:p>
        </w:tc>
        <w:tc>
          <w:tcPr>
            <w:tcW w:w="1844" w:type="dxa"/>
            <w:tcBorders>
              <w:top w:val="single" w:sz="4" w:space="0" w:color="auto"/>
              <w:left w:val="single" w:sz="4" w:space="0" w:color="auto"/>
              <w:bottom w:val="single" w:sz="4" w:space="0" w:color="auto"/>
              <w:right w:val="single" w:sz="4" w:space="0" w:color="auto"/>
            </w:tcBorders>
          </w:tcPr>
          <w:p w14:paraId="459B997A"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7D5BB9B4" w14:textId="77777777" w:rsidR="00F4191A" w:rsidRPr="00EC4E33" w:rsidRDefault="006931A9" w:rsidP="00F4191A">
            <w:r w:rsidRPr="006931A9">
              <w:rPr>
                <w:b/>
              </w:rPr>
              <w:t>Interview</w:t>
            </w:r>
          </w:p>
        </w:tc>
      </w:tr>
      <w:tr w:rsidR="00F4191A" w:rsidRPr="00EC4E33" w14:paraId="74D506DD" w14:textId="77777777" w:rsidTr="00C74467">
        <w:trPr>
          <w:trHeight w:val="3029"/>
        </w:trPr>
        <w:tc>
          <w:tcPr>
            <w:tcW w:w="8333" w:type="dxa"/>
            <w:tcBorders>
              <w:top w:val="single" w:sz="4" w:space="0" w:color="auto"/>
              <w:left w:val="single" w:sz="4" w:space="0" w:color="auto"/>
              <w:bottom w:val="single" w:sz="4" w:space="0" w:color="auto"/>
              <w:right w:val="single" w:sz="4" w:space="0" w:color="auto"/>
            </w:tcBorders>
          </w:tcPr>
          <w:p w14:paraId="1301B15A" w14:textId="77777777" w:rsidR="00F4191A" w:rsidRPr="00F4191A" w:rsidRDefault="00F4191A" w:rsidP="00F4191A">
            <w:pPr>
              <w:contextualSpacing/>
              <w:rPr>
                <w:rFonts w:cs="Arial"/>
              </w:rPr>
            </w:pPr>
            <w:r w:rsidRPr="00F4191A">
              <w:rPr>
                <w:rFonts w:cs="Arial"/>
              </w:rPr>
              <w:t>I recognise the need to think critically about issues. I value the use of analysis and testing in policing.</w:t>
            </w:r>
          </w:p>
          <w:p w14:paraId="42FD7E4C" w14:textId="77777777" w:rsidR="00F4191A" w:rsidRPr="00F4191A" w:rsidRDefault="00F4191A" w:rsidP="00F4191A">
            <w:pPr>
              <w:contextualSpacing/>
              <w:rPr>
                <w:rFonts w:cs="Arial"/>
              </w:rPr>
            </w:pPr>
            <w:r w:rsidRPr="00F4191A">
              <w:rPr>
                <w:rFonts w:cs="Arial"/>
              </w:rPr>
              <w:t>I take in information quickly and accurately.</w:t>
            </w:r>
          </w:p>
          <w:p w14:paraId="11E2F0B8" w14:textId="77777777" w:rsidR="00F4191A" w:rsidRPr="00F4191A" w:rsidRDefault="00F4191A" w:rsidP="00F4191A">
            <w:pPr>
              <w:contextualSpacing/>
              <w:rPr>
                <w:rFonts w:cs="Arial"/>
              </w:rPr>
            </w:pPr>
            <w:r w:rsidRPr="00F4191A">
              <w:rPr>
                <w:rFonts w:cs="Arial"/>
              </w:rPr>
              <w:t>I am able to separate information and decide whether it is irrelevant or relevant and its importance.</w:t>
            </w:r>
          </w:p>
          <w:p w14:paraId="4A3984C8" w14:textId="77777777" w:rsidR="00F4191A" w:rsidRPr="00F4191A" w:rsidRDefault="00F4191A" w:rsidP="00F4191A">
            <w:pPr>
              <w:contextualSpacing/>
              <w:rPr>
                <w:rFonts w:cs="Arial"/>
              </w:rPr>
            </w:pPr>
            <w:r w:rsidRPr="00F4191A">
              <w:rPr>
                <w:rFonts w:cs="Arial"/>
              </w:rPr>
              <w:t>I solve problems proactively by understanding the reasons behind them, using learning from evidence and my experiences to take action.</w:t>
            </w:r>
          </w:p>
          <w:p w14:paraId="1BA7C081" w14:textId="77777777" w:rsidR="00F4191A" w:rsidRPr="00F4191A" w:rsidRDefault="00F4191A" w:rsidP="00F4191A">
            <w:pPr>
              <w:contextualSpacing/>
              <w:rPr>
                <w:rFonts w:cs="Arial"/>
              </w:rPr>
            </w:pPr>
            <w:r w:rsidRPr="00F4191A">
              <w:rPr>
                <w:rFonts w:cs="Arial"/>
              </w:rPr>
              <w:t>I refer to procedures and precedents as necessary before making decisions.</w:t>
            </w:r>
          </w:p>
          <w:p w14:paraId="0D90D228" w14:textId="77777777" w:rsidR="00F4191A" w:rsidRPr="00F4191A" w:rsidRDefault="00F4191A" w:rsidP="00F4191A">
            <w:pPr>
              <w:contextualSpacing/>
              <w:rPr>
                <w:rFonts w:cs="Arial"/>
              </w:rPr>
            </w:pPr>
            <w:r w:rsidRPr="00F4191A">
              <w:rPr>
                <w:rFonts w:cs="Arial"/>
              </w:rPr>
              <w:t>I weigh up the pros and cons of possible actions, thinking about potential risks and using this thinking to inform our decisions.</w:t>
            </w:r>
          </w:p>
          <w:p w14:paraId="07DB1257" w14:textId="77777777" w:rsidR="00F4191A" w:rsidRPr="00F4191A" w:rsidRDefault="00F4191A" w:rsidP="00F4191A">
            <w:pPr>
              <w:contextualSpacing/>
              <w:rPr>
                <w:rFonts w:cs="Arial"/>
              </w:rPr>
            </w:pPr>
            <w:r w:rsidRPr="00F4191A">
              <w:rPr>
                <w:rFonts w:cs="Arial"/>
              </w:rPr>
              <w:t>I recognise gaps and inconsistencies in information and think about the potential implications.</w:t>
            </w:r>
          </w:p>
          <w:p w14:paraId="7A5B43DB" w14:textId="77777777" w:rsidR="00F4191A" w:rsidRPr="00F4191A" w:rsidRDefault="00F4191A" w:rsidP="00F4191A">
            <w:pPr>
              <w:contextualSpacing/>
              <w:rPr>
                <w:rFonts w:cs="Arial"/>
              </w:rPr>
            </w:pPr>
            <w:r w:rsidRPr="00F4191A">
              <w:rPr>
                <w:rFonts w:cs="Arial"/>
              </w:rPr>
              <w:t>I make decisions in alignment with our mission, values and the Code of Ethics.</w:t>
            </w:r>
          </w:p>
          <w:p w14:paraId="1A4727DD" w14:textId="77777777" w:rsidR="00F4191A" w:rsidRPr="00DD3599" w:rsidRDefault="00F4191A" w:rsidP="00F4191A">
            <w:pPr>
              <w:tabs>
                <w:tab w:val="left" w:pos="720"/>
                <w:tab w:val="center" w:pos="4153"/>
                <w:tab w:val="right" w:pos="8306"/>
              </w:tabs>
              <w:rPr>
                <w:rFonts w:cs="Arial"/>
              </w:rPr>
            </w:pPr>
          </w:p>
        </w:tc>
        <w:tc>
          <w:tcPr>
            <w:tcW w:w="1844" w:type="dxa"/>
            <w:tcBorders>
              <w:top w:val="single" w:sz="4" w:space="0" w:color="auto"/>
              <w:left w:val="single" w:sz="4" w:space="0" w:color="auto"/>
              <w:bottom w:val="single" w:sz="4" w:space="0" w:color="auto"/>
              <w:right w:val="single" w:sz="4" w:space="0" w:color="auto"/>
            </w:tcBorders>
          </w:tcPr>
          <w:p w14:paraId="36D11424"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0DFE6E2A" w14:textId="77777777" w:rsidR="00F4191A" w:rsidRPr="00EC4E33" w:rsidRDefault="00F4191A" w:rsidP="00F4191A"/>
        </w:tc>
      </w:tr>
      <w:tr w:rsidR="00F4191A" w:rsidRPr="00EC4E33" w14:paraId="0A33577C" w14:textId="77777777" w:rsidTr="001F0197">
        <w:trPr>
          <w:trHeight w:val="525"/>
        </w:trPr>
        <w:tc>
          <w:tcPr>
            <w:tcW w:w="8333" w:type="dxa"/>
            <w:tcBorders>
              <w:top w:val="single" w:sz="4" w:space="0" w:color="auto"/>
              <w:left w:val="single" w:sz="4" w:space="0" w:color="auto"/>
              <w:bottom w:val="single" w:sz="4" w:space="0" w:color="auto"/>
              <w:right w:val="single" w:sz="4" w:space="0" w:color="auto"/>
            </w:tcBorders>
          </w:tcPr>
          <w:p w14:paraId="2B7542AC" w14:textId="77777777" w:rsidR="00F4191A" w:rsidRPr="00DD3599" w:rsidRDefault="00F4191A" w:rsidP="00F4191A">
            <w:pPr>
              <w:tabs>
                <w:tab w:val="left" w:pos="720"/>
                <w:tab w:val="center" w:pos="4153"/>
                <w:tab w:val="right" w:pos="8306"/>
              </w:tabs>
              <w:ind w:left="720"/>
              <w:rPr>
                <w:rFonts w:cs="Arial"/>
                <w:bCs/>
              </w:rPr>
            </w:pPr>
            <w:r w:rsidRPr="00DD3599">
              <w:rPr>
                <w:rFonts w:cs="Arial"/>
                <w:b/>
              </w:rPr>
              <w:t xml:space="preserve">9. </w:t>
            </w:r>
            <w:r>
              <w:rPr>
                <w:rFonts w:cs="Arial"/>
                <w:b/>
              </w:rPr>
              <w:t>We are innovative and open-minded</w:t>
            </w:r>
            <w:r w:rsidRPr="00DD3599">
              <w:rPr>
                <w:rFonts w:cs="Arial"/>
                <w:b/>
              </w:rPr>
              <w:t xml:space="preserve"> </w:t>
            </w:r>
          </w:p>
        </w:tc>
        <w:tc>
          <w:tcPr>
            <w:tcW w:w="1844" w:type="dxa"/>
            <w:tcBorders>
              <w:top w:val="single" w:sz="4" w:space="0" w:color="auto"/>
              <w:left w:val="single" w:sz="4" w:space="0" w:color="auto"/>
              <w:bottom w:val="single" w:sz="4" w:space="0" w:color="auto"/>
              <w:right w:val="single" w:sz="4" w:space="0" w:color="auto"/>
            </w:tcBorders>
          </w:tcPr>
          <w:p w14:paraId="4C8B9A06"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22A0B458" w14:textId="77777777" w:rsidR="00F4191A" w:rsidRPr="00EC4E33" w:rsidRDefault="006931A9" w:rsidP="00F4191A">
            <w:r w:rsidRPr="006931A9">
              <w:rPr>
                <w:b/>
              </w:rPr>
              <w:t>Interview</w:t>
            </w:r>
          </w:p>
        </w:tc>
      </w:tr>
      <w:tr w:rsidR="00F4191A" w:rsidRPr="00EC4E33" w14:paraId="558C8886" w14:textId="77777777" w:rsidTr="002C3DF5">
        <w:trPr>
          <w:trHeight w:val="2684"/>
        </w:trPr>
        <w:tc>
          <w:tcPr>
            <w:tcW w:w="8333" w:type="dxa"/>
            <w:tcBorders>
              <w:top w:val="single" w:sz="4" w:space="0" w:color="auto"/>
              <w:left w:val="single" w:sz="4" w:space="0" w:color="auto"/>
              <w:bottom w:val="single" w:sz="4" w:space="0" w:color="auto"/>
              <w:right w:val="single" w:sz="4" w:space="0" w:color="auto"/>
            </w:tcBorders>
          </w:tcPr>
          <w:p w14:paraId="6EAFD668"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demonstrate an openness to changing ideas, perceptions and ways of working. </w:t>
            </w:r>
          </w:p>
          <w:p w14:paraId="6AC153FB"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share suggestions with colleagues, speaking up to help improve existing working methods and practices. </w:t>
            </w:r>
          </w:p>
          <w:p w14:paraId="15BFBC4C" w14:textId="77777777" w:rsidR="00F4191A" w:rsidRPr="00232181" w:rsidRDefault="00F4191A" w:rsidP="00F4191A">
            <w:pPr>
              <w:pStyle w:val="Pa9"/>
              <w:spacing w:line="240" w:lineRule="auto"/>
              <w:rPr>
                <w:rFonts w:ascii="Arial" w:hAnsi="Arial" w:cs="Arial"/>
                <w:color w:val="000000"/>
                <w:sz w:val="22"/>
                <w:szCs w:val="22"/>
              </w:rPr>
            </w:pPr>
            <w:r>
              <w:rPr>
                <w:rFonts w:ascii="Arial" w:hAnsi="Arial" w:cs="Arial"/>
                <w:color w:val="000000"/>
                <w:sz w:val="22"/>
                <w:szCs w:val="22"/>
              </w:rPr>
              <w:t>I</w:t>
            </w:r>
            <w:r w:rsidRPr="00232181">
              <w:rPr>
                <w:rFonts w:ascii="Arial" w:hAnsi="Arial" w:cs="Arial"/>
                <w:color w:val="000000"/>
                <w:sz w:val="22"/>
                <w:szCs w:val="22"/>
              </w:rPr>
              <w:t xml:space="preserve"> constantly reflect on my own way of working and periodically review processes and procedures to make continuous improvements. </w:t>
            </w:r>
          </w:p>
          <w:p w14:paraId="77A7699A" w14:textId="77777777" w:rsidR="00F4191A" w:rsidRPr="00232181" w:rsidRDefault="00F4191A" w:rsidP="00F4191A">
            <w:pPr>
              <w:pStyle w:val="Pa9"/>
              <w:spacing w:line="240" w:lineRule="auto"/>
              <w:rPr>
                <w:rFonts w:ascii="Arial" w:hAnsi="Arial" w:cs="Arial"/>
                <w:color w:val="000000"/>
                <w:sz w:val="22"/>
                <w:szCs w:val="22"/>
              </w:rPr>
            </w:pPr>
            <w:r w:rsidRPr="00232181">
              <w:rPr>
                <w:rFonts w:ascii="Arial" w:hAnsi="Arial" w:cs="Arial"/>
                <w:color w:val="000000"/>
                <w:sz w:val="22"/>
                <w:szCs w:val="22"/>
              </w:rPr>
              <w:t xml:space="preserve">I adapt to change and am flexible as the need arises while encouraging others to do the same. </w:t>
            </w:r>
          </w:p>
          <w:p w14:paraId="6C8B2969" w14:textId="77777777" w:rsidR="00F4191A" w:rsidRPr="002C3DF5" w:rsidRDefault="00F4191A" w:rsidP="002C3DF5">
            <w:pPr>
              <w:contextualSpacing/>
              <w:rPr>
                <w:rFonts w:cs="Arial"/>
                <w:color w:val="000000"/>
              </w:rPr>
            </w:pPr>
            <w:r w:rsidRPr="00F4191A">
              <w:rPr>
                <w:rFonts w:cs="Arial"/>
                <w:color w:val="000000"/>
              </w:rPr>
              <w:t>I learn from my experiences and do not let myself be unduly influenced by preconceptions.</w:t>
            </w:r>
          </w:p>
        </w:tc>
        <w:tc>
          <w:tcPr>
            <w:tcW w:w="1844" w:type="dxa"/>
            <w:tcBorders>
              <w:top w:val="single" w:sz="4" w:space="0" w:color="auto"/>
              <w:left w:val="single" w:sz="4" w:space="0" w:color="auto"/>
              <w:bottom w:val="single" w:sz="4" w:space="0" w:color="auto"/>
              <w:right w:val="single" w:sz="4" w:space="0" w:color="auto"/>
            </w:tcBorders>
          </w:tcPr>
          <w:p w14:paraId="31C093B6" w14:textId="77777777" w:rsidR="00F4191A" w:rsidRPr="00EC4E33" w:rsidRDefault="00F4191A" w:rsidP="00F4191A">
            <w:pPr>
              <w:jc w:val="center"/>
              <w:rPr>
                <w:b/>
              </w:rPr>
            </w:pPr>
          </w:p>
        </w:tc>
        <w:tc>
          <w:tcPr>
            <w:tcW w:w="4254" w:type="dxa"/>
            <w:tcBorders>
              <w:top w:val="single" w:sz="4" w:space="0" w:color="auto"/>
              <w:left w:val="single" w:sz="4" w:space="0" w:color="auto"/>
              <w:bottom w:val="single" w:sz="4" w:space="0" w:color="auto"/>
              <w:right w:val="single" w:sz="4" w:space="0" w:color="auto"/>
            </w:tcBorders>
          </w:tcPr>
          <w:p w14:paraId="43EF7C9E" w14:textId="77777777" w:rsidR="00F4191A" w:rsidRPr="00EC4E33" w:rsidRDefault="00F4191A" w:rsidP="00F4191A"/>
        </w:tc>
      </w:tr>
    </w:tbl>
    <w:p w14:paraId="0B5E4F54" w14:textId="77777777" w:rsidR="00C74467" w:rsidRDefault="00C74467" w:rsidP="00C74467">
      <w:pPr>
        <w:spacing w:after="200" w:line="276" w:lineRule="auto"/>
      </w:pPr>
    </w:p>
    <w:p w14:paraId="3C160A67" w14:textId="77777777" w:rsidR="00C74467" w:rsidRPr="00C74467" w:rsidRDefault="00C74467" w:rsidP="00C74467">
      <w:pPr>
        <w:spacing w:after="200" w:line="276" w:lineRule="auto"/>
        <w:rPr>
          <w:sz w:val="32"/>
          <w:szCs w:val="32"/>
        </w:rPr>
      </w:pPr>
      <w:r w:rsidRPr="00C74467">
        <w:rPr>
          <w:sz w:val="32"/>
          <w:szCs w:val="32"/>
        </w:rPr>
        <w:t>Signed: …………………………………………………………Date: …………………………………</w:t>
      </w:r>
    </w:p>
    <w:sectPr w:rsidR="00C74467" w:rsidRPr="00C74467" w:rsidSect="00C7446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3A65" w14:textId="77777777" w:rsidR="005F3635" w:rsidRDefault="005F3635" w:rsidP="005F3635">
      <w:r>
        <w:separator/>
      </w:r>
    </w:p>
  </w:endnote>
  <w:endnote w:type="continuationSeparator" w:id="0">
    <w:p w14:paraId="2F98BA73" w14:textId="77777777" w:rsidR="005F3635" w:rsidRDefault="005F3635" w:rsidP="005F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701C" w14:textId="77777777" w:rsidR="005F3635" w:rsidRDefault="005F3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2F48" w14:textId="77777777" w:rsidR="005F3635" w:rsidRDefault="005F3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2A58" w14:textId="77777777" w:rsidR="005F3635" w:rsidRDefault="005F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6BDDF" w14:textId="77777777" w:rsidR="005F3635" w:rsidRDefault="005F3635" w:rsidP="005F3635">
      <w:r>
        <w:separator/>
      </w:r>
    </w:p>
  </w:footnote>
  <w:footnote w:type="continuationSeparator" w:id="0">
    <w:p w14:paraId="0136843C" w14:textId="77777777" w:rsidR="005F3635" w:rsidRDefault="005F3635" w:rsidP="005F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26F7" w14:textId="77777777" w:rsidR="005F3635" w:rsidRDefault="005F3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768D" w14:textId="77777777" w:rsidR="005F3635" w:rsidRDefault="005F3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0F8B" w14:textId="77777777" w:rsidR="005F3635" w:rsidRDefault="005F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DD5"/>
    <w:multiLevelType w:val="singleLevel"/>
    <w:tmpl w:val="74601AD4"/>
    <w:lvl w:ilvl="0">
      <w:start w:val="1"/>
      <w:numFmt w:val="decimal"/>
      <w:lvlText w:val="%1."/>
      <w:lvlJc w:val="left"/>
      <w:pPr>
        <w:tabs>
          <w:tab w:val="num" w:pos="390"/>
        </w:tabs>
        <w:ind w:left="390" w:hanging="390"/>
      </w:pPr>
      <w:rPr>
        <w:rFonts w:hint="default"/>
      </w:rPr>
    </w:lvl>
  </w:abstractNum>
  <w:abstractNum w:abstractNumId="1" w15:restartNumberingAfterBreak="0">
    <w:nsid w:val="33337535"/>
    <w:multiLevelType w:val="hybridMultilevel"/>
    <w:tmpl w:val="6B8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E6D60"/>
    <w:multiLevelType w:val="hybridMultilevel"/>
    <w:tmpl w:val="723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25187"/>
    <w:multiLevelType w:val="hybridMultilevel"/>
    <w:tmpl w:val="EB4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F01F6"/>
    <w:multiLevelType w:val="hybridMultilevel"/>
    <w:tmpl w:val="B5BA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35F0B"/>
    <w:multiLevelType w:val="hybridMultilevel"/>
    <w:tmpl w:val="0DB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856FF"/>
    <w:multiLevelType w:val="hybridMultilevel"/>
    <w:tmpl w:val="984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F78DB"/>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27AE9"/>
    <w:multiLevelType w:val="hybridMultilevel"/>
    <w:tmpl w:val="12722094"/>
    <w:lvl w:ilvl="0" w:tplc="081C89C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6"/>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67"/>
    <w:rsid w:val="002C3DF5"/>
    <w:rsid w:val="005F3635"/>
    <w:rsid w:val="006931A9"/>
    <w:rsid w:val="009977C4"/>
    <w:rsid w:val="00AD384F"/>
    <w:rsid w:val="00C74467"/>
    <w:rsid w:val="00D92B23"/>
    <w:rsid w:val="00EA014A"/>
    <w:rsid w:val="00F4191A"/>
    <w:rsid w:val="00F71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0EAEE"/>
  <w15:docId w15:val="{C346096A-F231-4B51-A7DE-0199BE68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6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74467"/>
    <w:pPr>
      <w:keepNext/>
      <w:tabs>
        <w:tab w:val="left" w:pos="2268"/>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467"/>
    <w:rPr>
      <w:rFonts w:ascii="Arial" w:eastAsia="Times New Roman" w:hAnsi="Arial" w:cs="Times New Roman"/>
      <w:b/>
      <w:sz w:val="24"/>
      <w:szCs w:val="20"/>
      <w:lang w:eastAsia="en-GB"/>
    </w:rPr>
  </w:style>
  <w:style w:type="paragraph" w:styleId="Title">
    <w:name w:val="Title"/>
    <w:basedOn w:val="Normal"/>
    <w:link w:val="TitleChar"/>
    <w:qFormat/>
    <w:rsid w:val="00C74467"/>
    <w:pPr>
      <w:jc w:val="center"/>
    </w:pPr>
    <w:rPr>
      <w:b/>
      <w:u w:val="single"/>
    </w:rPr>
  </w:style>
  <w:style w:type="character" w:customStyle="1" w:styleId="TitleChar">
    <w:name w:val="Title Char"/>
    <w:basedOn w:val="DefaultParagraphFont"/>
    <w:link w:val="Title"/>
    <w:rsid w:val="00C74467"/>
    <w:rPr>
      <w:rFonts w:ascii="Arial" w:eastAsia="Times New Roman" w:hAnsi="Arial" w:cs="Times New Roman"/>
      <w:b/>
      <w:sz w:val="24"/>
      <w:szCs w:val="20"/>
      <w:u w:val="single"/>
      <w:lang w:eastAsia="en-GB"/>
    </w:rPr>
  </w:style>
  <w:style w:type="paragraph" w:styleId="Header">
    <w:name w:val="header"/>
    <w:basedOn w:val="Normal"/>
    <w:link w:val="HeaderChar"/>
    <w:rsid w:val="00C74467"/>
    <w:pPr>
      <w:tabs>
        <w:tab w:val="center" w:pos="4153"/>
        <w:tab w:val="right" w:pos="8306"/>
      </w:tabs>
    </w:pPr>
  </w:style>
  <w:style w:type="character" w:customStyle="1" w:styleId="HeaderChar">
    <w:name w:val="Header Char"/>
    <w:basedOn w:val="DefaultParagraphFont"/>
    <w:link w:val="Header"/>
    <w:rsid w:val="00C74467"/>
    <w:rPr>
      <w:rFonts w:ascii="Arial" w:eastAsia="Times New Roman" w:hAnsi="Arial" w:cs="Times New Roman"/>
      <w:sz w:val="24"/>
      <w:szCs w:val="20"/>
      <w:lang w:eastAsia="en-GB"/>
    </w:rPr>
  </w:style>
  <w:style w:type="paragraph" w:styleId="BodyText">
    <w:name w:val="Body Text"/>
    <w:basedOn w:val="Normal"/>
    <w:link w:val="BodyTextChar"/>
    <w:rsid w:val="00C74467"/>
    <w:pPr>
      <w:jc w:val="both"/>
    </w:pPr>
  </w:style>
  <w:style w:type="character" w:customStyle="1" w:styleId="BodyTextChar">
    <w:name w:val="Body Text Char"/>
    <w:basedOn w:val="DefaultParagraphFont"/>
    <w:link w:val="BodyText"/>
    <w:rsid w:val="00C74467"/>
    <w:rPr>
      <w:rFonts w:ascii="Arial" w:eastAsia="Times New Roman" w:hAnsi="Arial" w:cs="Times New Roman"/>
      <w:sz w:val="24"/>
      <w:szCs w:val="20"/>
      <w:lang w:eastAsia="en-GB"/>
    </w:rPr>
  </w:style>
  <w:style w:type="paragraph" w:styleId="BodyTextIndent">
    <w:name w:val="Body Text Indent"/>
    <w:basedOn w:val="Normal"/>
    <w:link w:val="BodyTextIndentChar"/>
    <w:rsid w:val="00C74467"/>
    <w:pPr>
      <w:spacing w:after="120"/>
      <w:ind w:left="283"/>
    </w:pPr>
  </w:style>
  <w:style w:type="character" w:customStyle="1" w:styleId="BodyTextIndentChar">
    <w:name w:val="Body Text Indent Char"/>
    <w:basedOn w:val="DefaultParagraphFont"/>
    <w:link w:val="BodyTextIndent"/>
    <w:rsid w:val="00C74467"/>
    <w:rPr>
      <w:rFonts w:ascii="Arial" w:eastAsia="Times New Roman" w:hAnsi="Arial" w:cs="Times New Roman"/>
      <w:sz w:val="24"/>
      <w:szCs w:val="20"/>
      <w:lang w:eastAsia="en-GB"/>
    </w:rPr>
  </w:style>
  <w:style w:type="paragraph" w:styleId="ListParagraph">
    <w:name w:val="List Paragraph"/>
    <w:basedOn w:val="Normal"/>
    <w:uiPriority w:val="34"/>
    <w:qFormat/>
    <w:rsid w:val="00C74467"/>
    <w:pPr>
      <w:ind w:left="720"/>
    </w:pPr>
  </w:style>
  <w:style w:type="paragraph" w:styleId="BalloonText">
    <w:name w:val="Balloon Text"/>
    <w:basedOn w:val="Normal"/>
    <w:link w:val="BalloonTextChar"/>
    <w:uiPriority w:val="99"/>
    <w:semiHidden/>
    <w:unhideWhenUsed/>
    <w:rsid w:val="00C74467"/>
    <w:rPr>
      <w:rFonts w:ascii="Tahoma" w:hAnsi="Tahoma" w:cs="Tahoma"/>
      <w:sz w:val="16"/>
      <w:szCs w:val="16"/>
    </w:rPr>
  </w:style>
  <w:style w:type="character" w:customStyle="1" w:styleId="BalloonTextChar">
    <w:name w:val="Balloon Text Char"/>
    <w:basedOn w:val="DefaultParagraphFont"/>
    <w:link w:val="BalloonText"/>
    <w:uiPriority w:val="99"/>
    <w:semiHidden/>
    <w:rsid w:val="00C74467"/>
    <w:rPr>
      <w:rFonts w:ascii="Tahoma" w:eastAsia="Times New Roman" w:hAnsi="Tahoma" w:cs="Tahoma"/>
      <w:sz w:val="16"/>
      <w:szCs w:val="16"/>
      <w:lang w:eastAsia="en-GB"/>
    </w:rPr>
  </w:style>
  <w:style w:type="paragraph" w:customStyle="1" w:styleId="Pa9">
    <w:name w:val="Pa9"/>
    <w:basedOn w:val="Normal"/>
    <w:next w:val="Normal"/>
    <w:uiPriority w:val="99"/>
    <w:rsid w:val="00F4191A"/>
    <w:pPr>
      <w:autoSpaceDE w:val="0"/>
      <w:autoSpaceDN w:val="0"/>
      <w:adjustRightInd w:val="0"/>
      <w:spacing w:line="221" w:lineRule="atLeast"/>
    </w:pPr>
    <w:rPr>
      <w:rFonts w:ascii="FS Elliot Pro" w:eastAsia="Calibri" w:hAnsi="FS Elliot Pro"/>
      <w:szCs w:val="24"/>
      <w:lang w:eastAsia="en-US"/>
    </w:rPr>
  </w:style>
  <w:style w:type="paragraph" w:styleId="Footer">
    <w:name w:val="footer"/>
    <w:basedOn w:val="Normal"/>
    <w:link w:val="FooterChar"/>
    <w:uiPriority w:val="99"/>
    <w:unhideWhenUsed/>
    <w:rsid w:val="005F3635"/>
    <w:pPr>
      <w:tabs>
        <w:tab w:val="center" w:pos="4513"/>
        <w:tab w:val="right" w:pos="9026"/>
      </w:tabs>
    </w:pPr>
  </w:style>
  <w:style w:type="character" w:customStyle="1" w:styleId="FooterChar">
    <w:name w:val="Footer Char"/>
    <w:basedOn w:val="DefaultParagraphFont"/>
    <w:link w:val="Footer"/>
    <w:uiPriority w:val="99"/>
    <w:rsid w:val="005F3635"/>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D12741-E1E3-452E-BCE9-4620CFBF63FF}" type="doc">
      <dgm:prSet loTypeId="urn:microsoft.com/office/officeart/2005/8/layout/orgChart1" loCatId="hierarchy" qsTypeId="urn:microsoft.com/office/officeart/2005/8/quickstyle/simple1" qsCatId="simple" csTypeId="urn:microsoft.com/office/officeart/2005/8/colors/accent1_2" csCatId="accent1"/>
      <dgm:spPr/>
    </dgm:pt>
    <dgm:pt modelId="{42CDFFC1-D122-485C-8EE0-324DC834EC9C}">
      <dgm:prSet/>
      <dgm:spPr/>
      <dgm:t>
        <a:bodyPr/>
        <a:lstStyle/>
        <a:p>
          <a:pPr marR="0" algn="ctr" rtl="0"/>
          <a:r>
            <a:rPr lang="en-GB" b="0" i="0" u="none" strike="noStrike" baseline="0">
              <a:latin typeface="Calibri"/>
            </a:rPr>
            <a:t>Superintendent – Policing Area (East/West)</a:t>
          </a:r>
          <a:endParaRPr lang="en-GB"/>
        </a:p>
      </dgm:t>
    </dgm:pt>
    <dgm:pt modelId="{28EA1931-2356-4625-939B-5553DEB51129}" type="parTrans" cxnId="{9FF7F4B3-95A0-4CE8-8BEC-920B4471DD62}">
      <dgm:prSet/>
      <dgm:spPr/>
    </dgm:pt>
    <dgm:pt modelId="{333653DB-727C-4FF0-8287-7058E575DCD3}" type="sibTrans" cxnId="{9FF7F4B3-95A0-4CE8-8BEC-920B4471DD62}">
      <dgm:prSet/>
      <dgm:spPr/>
    </dgm:pt>
    <dgm:pt modelId="{2E0AB0E1-6FC4-4C4C-813A-CE26DE0A7A89}">
      <dgm:prSet/>
      <dgm:spPr/>
      <dgm:t>
        <a:bodyPr/>
        <a:lstStyle/>
        <a:p>
          <a:pPr marR="0" algn="ctr" rtl="0"/>
          <a:r>
            <a:rPr lang="en-GB" b="0" i="0" u="none" strike="noStrike" baseline="0">
              <a:latin typeface="Calibri"/>
            </a:rPr>
            <a:t>Business Support Officer</a:t>
          </a:r>
          <a:endParaRPr lang="en-GB"/>
        </a:p>
      </dgm:t>
    </dgm:pt>
    <dgm:pt modelId="{7EA9D07B-21FD-4DC8-81F6-20617DED3642}" type="parTrans" cxnId="{1506E3F9-6946-44CF-A0D1-AF19F9569FF1}">
      <dgm:prSet/>
      <dgm:spPr/>
    </dgm:pt>
    <dgm:pt modelId="{B000B425-75FC-4029-9202-E0E18D3B2D63}" type="sibTrans" cxnId="{1506E3F9-6946-44CF-A0D1-AF19F9569FF1}">
      <dgm:prSet/>
      <dgm:spPr/>
    </dgm:pt>
    <dgm:pt modelId="{5FD353B0-78DE-4826-8D12-6356CFA2EB07}">
      <dgm:prSet/>
      <dgm:spPr/>
      <dgm:t>
        <a:bodyPr/>
        <a:lstStyle/>
        <a:p>
          <a:pPr marR="0" algn="ctr" rtl="0"/>
          <a:r>
            <a:rPr lang="en-GB" b="0" i="0" u="none" strike="noStrike" baseline="0">
              <a:latin typeface="Calibri"/>
            </a:rPr>
            <a:t>Business Support Administrator </a:t>
          </a:r>
          <a:endParaRPr lang="en-GB"/>
        </a:p>
      </dgm:t>
    </dgm:pt>
    <dgm:pt modelId="{AE3BC204-CFDF-4007-AFA9-FE08350529CE}" type="parTrans" cxnId="{EDD80347-11F9-4CE3-AE4A-C5DA476488C0}">
      <dgm:prSet/>
      <dgm:spPr/>
    </dgm:pt>
    <dgm:pt modelId="{FD2D0E26-B8FC-4D0C-B645-CD7F6987C1F9}" type="sibTrans" cxnId="{EDD80347-11F9-4CE3-AE4A-C5DA476488C0}">
      <dgm:prSet/>
      <dgm:spPr/>
    </dgm:pt>
    <dgm:pt modelId="{3514B819-C6E3-41F3-8130-3F1D0E97E364}" type="pres">
      <dgm:prSet presAssocID="{CFD12741-E1E3-452E-BCE9-4620CFBF63FF}" presName="hierChild1" presStyleCnt="0">
        <dgm:presLayoutVars>
          <dgm:orgChart val="1"/>
          <dgm:chPref val="1"/>
          <dgm:dir/>
          <dgm:animOne val="branch"/>
          <dgm:animLvl val="lvl"/>
          <dgm:resizeHandles/>
        </dgm:presLayoutVars>
      </dgm:prSet>
      <dgm:spPr/>
    </dgm:pt>
    <dgm:pt modelId="{A6F3789D-F13C-48FE-A04A-FF7F7688DB57}" type="pres">
      <dgm:prSet presAssocID="{42CDFFC1-D122-485C-8EE0-324DC834EC9C}" presName="hierRoot1" presStyleCnt="0">
        <dgm:presLayoutVars>
          <dgm:hierBranch/>
        </dgm:presLayoutVars>
      </dgm:prSet>
      <dgm:spPr/>
    </dgm:pt>
    <dgm:pt modelId="{36ED230F-9D37-404E-A40F-B4E645015242}" type="pres">
      <dgm:prSet presAssocID="{42CDFFC1-D122-485C-8EE0-324DC834EC9C}" presName="rootComposite1" presStyleCnt="0"/>
      <dgm:spPr/>
    </dgm:pt>
    <dgm:pt modelId="{05DF942A-9071-4BC3-8140-354A2F181FE7}" type="pres">
      <dgm:prSet presAssocID="{42CDFFC1-D122-485C-8EE0-324DC834EC9C}" presName="rootText1" presStyleLbl="node0" presStyleIdx="0" presStyleCnt="1">
        <dgm:presLayoutVars>
          <dgm:chPref val="3"/>
        </dgm:presLayoutVars>
      </dgm:prSet>
      <dgm:spPr/>
    </dgm:pt>
    <dgm:pt modelId="{5BCE234A-D103-4843-912C-2EB7F5E9E43F}" type="pres">
      <dgm:prSet presAssocID="{42CDFFC1-D122-485C-8EE0-324DC834EC9C}" presName="rootConnector1" presStyleLbl="node1" presStyleIdx="0" presStyleCnt="0"/>
      <dgm:spPr/>
    </dgm:pt>
    <dgm:pt modelId="{F973CEFC-1228-4860-9656-70E0EE675FAD}" type="pres">
      <dgm:prSet presAssocID="{42CDFFC1-D122-485C-8EE0-324DC834EC9C}" presName="hierChild2" presStyleCnt="0"/>
      <dgm:spPr/>
    </dgm:pt>
    <dgm:pt modelId="{E7A80D7F-AF8A-497D-BDBD-3F347DB35B66}" type="pres">
      <dgm:prSet presAssocID="{7EA9D07B-21FD-4DC8-81F6-20617DED3642}" presName="Name35" presStyleLbl="parChTrans1D2" presStyleIdx="0" presStyleCnt="1"/>
      <dgm:spPr/>
    </dgm:pt>
    <dgm:pt modelId="{971974A5-84DD-4DB4-A264-5B89F6C682D2}" type="pres">
      <dgm:prSet presAssocID="{2E0AB0E1-6FC4-4C4C-813A-CE26DE0A7A89}" presName="hierRoot2" presStyleCnt="0">
        <dgm:presLayoutVars>
          <dgm:hierBranch/>
        </dgm:presLayoutVars>
      </dgm:prSet>
      <dgm:spPr/>
    </dgm:pt>
    <dgm:pt modelId="{D7717031-0078-4F2E-A3ED-A6D1E53A4A9B}" type="pres">
      <dgm:prSet presAssocID="{2E0AB0E1-6FC4-4C4C-813A-CE26DE0A7A89}" presName="rootComposite" presStyleCnt="0"/>
      <dgm:spPr/>
    </dgm:pt>
    <dgm:pt modelId="{C4B11B58-D577-484C-821E-FB519A3F9D70}" type="pres">
      <dgm:prSet presAssocID="{2E0AB0E1-6FC4-4C4C-813A-CE26DE0A7A89}" presName="rootText" presStyleLbl="node2" presStyleIdx="0" presStyleCnt="1">
        <dgm:presLayoutVars>
          <dgm:chPref val="3"/>
        </dgm:presLayoutVars>
      </dgm:prSet>
      <dgm:spPr/>
    </dgm:pt>
    <dgm:pt modelId="{61B0F1CF-9D6B-4F2D-AA15-3438E5906038}" type="pres">
      <dgm:prSet presAssocID="{2E0AB0E1-6FC4-4C4C-813A-CE26DE0A7A89}" presName="rootConnector" presStyleLbl="node2" presStyleIdx="0" presStyleCnt="1"/>
      <dgm:spPr/>
    </dgm:pt>
    <dgm:pt modelId="{9B384FCB-602E-422C-93C7-BF09297A042D}" type="pres">
      <dgm:prSet presAssocID="{2E0AB0E1-6FC4-4C4C-813A-CE26DE0A7A89}" presName="hierChild4" presStyleCnt="0"/>
      <dgm:spPr/>
    </dgm:pt>
    <dgm:pt modelId="{47733BC0-0B92-4B2E-BF6A-0C930FF8A894}" type="pres">
      <dgm:prSet presAssocID="{AE3BC204-CFDF-4007-AFA9-FE08350529CE}" presName="Name35" presStyleLbl="parChTrans1D3" presStyleIdx="0" presStyleCnt="1"/>
      <dgm:spPr/>
    </dgm:pt>
    <dgm:pt modelId="{0CA67489-9EE6-4400-BF00-5662C7A289D9}" type="pres">
      <dgm:prSet presAssocID="{5FD353B0-78DE-4826-8D12-6356CFA2EB07}" presName="hierRoot2" presStyleCnt="0">
        <dgm:presLayoutVars>
          <dgm:hierBranch val="r"/>
        </dgm:presLayoutVars>
      </dgm:prSet>
      <dgm:spPr/>
    </dgm:pt>
    <dgm:pt modelId="{FBA9BEFB-6F28-4220-A4B6-F09BD0528A12}" type="pres">
      <dgm:prSet presAssocID="{5FD353B0-78DE-4826-8D12-6356CFA2EB07}" presName="rootComposite" presStyleCnt="0"/>
      <dgm:spPr/>
    </dgm:pt>
    <dgm:pt modelId="{D2BE0B1C-542C-4258-8273-52A413B0C342}" type="pres">
      <dgm:prSet presAssocID="{5FD353B0-78DE-4826-8D12-6356CFA2EB07}" presName="rootText" presStyleLbl="node3" presStyleIdx="0" presStyleCnt="1">
        <dgm:presLayoutVars>
          <dgm:chPref val="3"/>
        </dgm:presLayoutVars>
      </dgm:prSet>
      <dgm:spPr/>
    </dgm:pt>
    <dgm:pt modelId="{7C3C00CC-8D1E-496C-9E6D-023DE20E4E3A}" type="pres">
      <dgm:prSet presAssocID="{5FD353B0-78DE-4826-8D12-6356CFA2EB07}" presName="rootConnector" presStyleLbl="node3" presStyleIdx="0" presStyleCnt="1"/>
      <dgm:spPr/>
    </dgm:pt>
    <dgm:pt modelId="{10772212-EFD2-4B47-9F58-D8D83E1C6EFF}" type="pres">
      <dgm:prSet presAssocID="{5FD353B0-78DE-4826-8D12-6356CFA2EB07}" presName="hierChild4" presStyleCnt="0"/>
      <dgm:spPr/>
    </dgm:pt>
    <dgm:pt modelId="{FD76C362-A4CE-4750-A36B-9FC98855CDC2}" type="pres">
      <dgm:prSet presAssocID="{5FD353B0-78DE-4826-8D12-6356CFA2EB07}" presName="hierChild5" presStyleCnt="0"/>
      <dgm:spPr/>
    </dgm:pt>
    <dgm:pt modelId="{5E838786-3E0A-480C-A788-5A2AC7D72DA1}" type="pres">
      <dgm:prSet presAssocID="{2E0AB0E1-6FC4-4C4C-813A-CE26DE0A7A89}" presName="hierChild5" presStyleCnt="0"/>
      <dgm:spPr/>
    </dgm:pt>
    <dgm:pt modelId="{CE21260D-7EFB-489C-AA42-E5E02738AA3F}" type="pres">
      <dgm:prSet presAssocID="{42CDFFC1-D122-485C-8EE0-324DC834EC9C}" presName="hierChild3" presStyleCnt="0"/>
      <dgm:spPr/>
    </dgm:pt>
  </dgm:ptLst>
  <dgm:cxnLst>
    <dgm:cxn modelId="{C179E11A-E767-49B8-833D-0016407B1741}" type="presOf" srcId="{2E0AB0E1-6FC4-4C4C-813A-CE26DE0A7A89}" destId="{C4B11B58-D577-484C-821E-FB519A3F9D70}" srcOrd="0" destOrd="0" presId="urn:microsoft.com/office/officeart/2005/8/layout/orgChart1"/>
    <dgm:cxn modelId="{A067A32A-10BE-417E-B0CE-968E316D120C}" type="presOf" srcId="{7EA9D07B-21FD-4DC8-81F6-20617DED3642}" destId="{E7A80D7F-AF8A-497D-BDBD-3F347DB35B66}" srcOrd="0" destOrd="0" presId="urn:microsoft.com/office/officeart/2005/8/layout/orgChart1"/>
    <dgm:cxn modelId="{E0C0F831-D454-4AFB-9964-16FAF1AE8D0C}" type="presOf" srcId="{2E0AB0E1-6FC4-4C4C-813A-CE26DE0A7A89}" destId="{61B0F1CF-9D6B-4F2D-AA15-3438E5906038}" srcOrd="1" destOrd="0" presId="urn:microsoft.com/office/officeart/2005/8/layout/orgChart1"/>
    <dgm:cxn modelId="{EDD80347-11F9-4CE3-AE4A-C5DA476488C0}" srcId="{2E0AB0E1-6FC4-4C4C-813A-CE26DE0A7A89}" destId="{5FD353B0-78DE-4826-8D12-6356CFA2EB07}" srcOrd="0" destOrd="0" parTransId="{AE3BC204-CFDF-4007-AFA9-FE08350529CE}" sibTransId="{FD2D0E26-B8FC-4D0C-B645-CD7F6987C1F9}"/>
    <dgm:cxn modelId="{58B5546A-0B46-474E-BD6B-208097A7D350}" type="presOf" srcId="{AE3BC204-CFDF-4007-AFA9-FE08350529CE}" destId="{47733BC0-0B92-4B2E-BF6A-0C930FF8A894}" srcOrd="0" destOrd="0" presId="urn:microsoft.com/office/officeart/2005/8/layout/orgChart1"/>
    <dgm:cxn modelId="{9F8AAB7A-C620-4EB4-8E4D-3AFB974CD53C}" type="presOf" srcId="{5FD353B0-78DE-4826-8D12-6356CFA2EB07}" destId="{D2BE0B1C-542C-4258-8273-52A413B0C342}" srcOrd="0" destOrd="0" presId="urn:microsoft.com/office/officeart/2005/8/layout/orgChart1"/>
    <dgm:cxn modelId="{ECCDCF82-29B1-44E1-84B8-BA6DF9D0D008}" type="presOf" srcId="{42CDFFC1-D122-485C-8EE0-324DC834EC9C}" destId="{5BCE234A-D103-4843-912C-2EB7F5E9E43F}" srcOrd="1" destOrd="0" presId="urn:microsoft.com/office/officeart/2005/8/layout/orgChart1"/>
    <dgm:cxn modelId="{196238A9-5033-4DD4-AC32-7F36F718C541}" type="presOf" srcId="{CFD12741-E1E3-452E-BCE9-4620CFBF63FF}" destId="{3514B819-C6E3-41F3-8130-3F1D0E97E364}" srcOrd="0" destOrd="0" presId="urn:microsoft.com/office/officeart/2005/8/layout/orgChart1"/>
    <dgm:cxn modelId="{9FF7F4B3-95A0-4CE8-8BEC-920B4471DD62}" srcId="{CFD12741-E1E3-452E-BCE9-4620CFBF63FF}" destId="{42CDFFC1-D122-485C-8EE0-324DC834EC9C}" srcOrd="0" destOrd="0" parTransId="{28EA1931-2356-4625-939B-5553DEB51129}" sibTransId="{333653DB-727C-4FF0-8287-7058E575DCD3}"/>
    <dgm:cxn modelId="{EDE4DAD3-BCB7-4DA5-A3DE-C2980B5B3EBF}" type="presOf" srcId="{5FD353B0-78DE-4826-8D12-6356CFA2EB07}" destId="{7C3C00CC-8D1E-496C-9E6D-023DE20E4E3A}" srcOrd="1" destOrd="0" presId="urn:microsoft.com/office/officeart/2005/8/layout/orgChart1"/>
    <dgm:cxn modelId="{0767DFF0-08D6-45FF-9DBA-375E462B85E9}" type="presOf" srcId="{42CDFFC1-D122-485C-8EE0-324DC834EC9C}" destId="{05DF942A-9071-4BC3-8140-354A2F181FE7}" srcOrd="0" destOrd="0" presId="urn:microsoft.com/office/officeart/2005/8/layout/orgChart1"/>
    <dgm:cxn modelId="{1506E3F9-6946-44CF-A0D1-AF19F9569FF1}" srcId="{42CDFFC1-D122-485C-8EE0-324DC834EC9C}" destId="{2E0AB0E1-6FC4-4C4C-813A-CE26DE0A7A89}" srcOrd="0" destOrd="0" parTransId="{7EA9D07B-21FD-4DC8-81F6-20617DED3642}" sibTransId="{B000B425-75FC-4029-9202-E0E18D3B2D63}"/>
    <dgm:cxn modelId="{B7B0DFFC-4FAB-41DD-84AE-9D69B41550B3}" type="presParOf" srcId="{3514B819-C6E3-41F3-8130-3F1D0E97E364}" destId="{A6F3789D-F13C-48FE-A04A-FF7F7688DB57}" srcOrd="0" destOrd="0" presId="urn:microsoft.com/office/officeart/2005/8/layout/orgChart1"/>
    <dgm:cxn modelId="{FE067437-8356-4610-8188-0A76A4CEF4F2}" type="presParOf" srcId="{A6F3789D-F13C-48FE-A04A-FF7F7688DB57}" destId="{36ED230F-9D37-404E-A40F-B4E645015242}" srcOrd="0" destOrd="0" presId="urn:microsoft.com/office/officeart/2005/8/layout/orgChart1"/>
    <dgm:cxn modelId="{C0D20936-BD7F-4570-B03C-6BFF8595311B}" type="presParOf" srcId="{36ED230F-9D37-404E-A40F-B4E645015242}" destId="{05DF942A-9071-4BC3-8140-354A2F181FE7}" srcOrd="0" destOrd="0" presId="urn:microsoft.com/office/officeart/2005/8/layout/orgChart1"/>
    <dgm:cxn modelId="{BFBB29BA-6407-4BF3-A24D-6C0A4859760A}" type="presParOf" srcId="{36ED230F-9D37-404E-A40F-B4E645015242}" destId="{5BCE234A-D103-4843-912C-2EB7F5E9E43F}" srcOrd="1" destOrd="0" presId="urn:microsoft.com/office/officeart/2005/8/layout/orgChart1"/>
    <dgm:cxn modelId="{A19ED99D-D2FA-4830-9489-AA9D6124D8FD}" type="presParOf" srcId="{A6F3789D-F13C-48FE-A04A-FF7F7688DB57}" destId="{F973CEFC-1228-4860-9656-70E0EE675FAD}" srcOrd="1" destOrd="0" presId="urn:microsoft.com/office/officeart/2005/8/layout/orgChart1"/>
    <dgm:cxn modelId="{C0501424-E8EB-4BD9-ACC4-733A5248AFC0}" type="presParOf" srcId="{F973CEFC-1228-4860-9656-70E0EE675FAD}" destId="{E7A80D7F-AF8A-497D-BDBD-3F347DB35B66}" srcOrd="0" destOrd="0" presId="urn:microsoft.com/office/officeart/2005/8/layout/orgChart1"/>
    <dgm:cxn modelId="{906D8B2A-550B-4BBA-A104-E37B7BFE84E6}" type="presParOf" srcId="{F973CEFC-1228-4860-9656-70E0EE675FAD}" destId="{971974A5-84DD-4DB4-A264-5B89F6C682D2}" srcOrd="1" destOrd="0" presId="urn:microsoft.com/office/officeart/2005/8/layout/orgChart1"/>
    <dgm:cxn modelId="{488BF975-E2B2-483A-9B15-9755BDCAAB94}" type="presParOf" srcId="{971974A5-84DD-4DB4-A264-5B89F6C682D2}" destId="{D7717031-0078-4F2E-A3ED-A6D1E53A4A9B}" srcOrd="0" destOrd="0" presId="urn:microsoft.com/office/officeart/2005/8/layout/orgChart1"/>
    <dgm:cxn modelId="{4A921792-67F4-4D88-B86D-7B34737C0A53}" type="presParOf" srcId="{D7717031-0078-4F2E-A3ED-A6D1E53A4A9B}" destId="{C4B11B58-D577-484C-821E-FB519A3F9D70}" srcOrd="0" destOrd="0" presId="urn:microsoft.com/office/officeart/2005/8/layout/orgChart1"/>
    <dgm:cxn modelId="{E1BAB8D6-490B-4539-96B4-0DAAA8A20E18}" type="presParOf" srcId="{D7717031-0078-4F2E-A3ED-A6D1E53A4A9B}" destId="{61B0F1CF-9D6B-4F2D-AA15-3438E5906038}" srcOrd="1" destOrd="0" presId="urn:microsoft.com/office/officeart/2005/8/layout/orgChart1"/>
    <dgm:cxn modelId="{A5A4F531-EFFB-4F92-8CC6-2056113BD859}" type="presParOf" srcId="{971974A5-84DD-4DB4-A264-5B89F6C682D2}" destId="{9B384FCB-602E-422C-93C7-BF09297A042D}" srcOrd="1" destOrd="0" presId="urn:microsoft.com/office/officeart/2005/8/layout/orgChart1"/>
    <dgm:cxn modelId="{517270DB-3E18-4FA6-B236-23B38F412193}" type="presParOf" srcId="{9B384FCB-602E-422C-93C7-BF09297A042D}" destId="{47733BC0-0B92-4B2E-BF6A-0C930FF8A894}" srcOrd="0" destOrd="0" presId="urn:microsoft.com/office/officeart/2005/8/layout/orgChart1"/>
    <dgm:cxn modelId="{E9A29AD1-C23B-4D52-8138-452E3AB28634}" type="presParOf" srcId="{9B384FCB-602E-422C-93C7-BF09297A042D}" destId="{0CA67489-9EE6-4400-BF00-5662C7A289D9}" srcOrd="1" destOrd="0" presId="urn:microsoft.com/office/officeart/2005/8/layout/orgChart1"/>
    <dgm:cxn modelId="{02564505-EF0A-4421-884A-DA093FCC867E}" type="presParOf" srcId="{0CA67489-9EE6-4400-BF00-5662C7A289D9}" destId="{FBA9BEFB-6F28-4220-A4B6-F09BD0528A12}" srcOrd="0" destOrd="0" presId="urn:microsoft.com/office/officeart/2005/8/layout/orgChart1"/>
    <dgm:cxn modelId="{46D0A994-5B60-494B-936A-3853DB727823}" type="presParOf" srcId="{FBA9BEFB-6F28-4220-A4B6-F09BD0528A12}" destId="{D2BE0B1C-542C-4258-8273-52A413B0C342}" srcOrd="0" destOrd="0" presId="urn:microsoft.com/office/officeart/2005/8/layout/orgChart1"/>
    <dgm:cxn modelId="{F9051326-DD22-435D-832B-4A27C7A82CCB}" type="presParOf" srcId="{FBA9BEFB-6F28-4220-A4B6-F09BD0528A12}" destId="{7C3C00CC-8D1E-496C-9E6D-023DE20E4E3A}" srcOrd="1" destOrd="0" presId="urn:microsoft.com/office/officeart/2005/8/layout/orgChart1"/>
    <dgm:cxn modelId="{AB966084-E187-4C88-9094-BF527BB276FF}" type="presParOf" srcId="{0CA67489-9EE6-4400-BF00-5662C7A289D9}" destId="{10772212-EFD2-4B47-9F58-D8D83E1C6EFF}" srcOrd="1" destOrd="0" presId="urn:microsoft.com/office/officeart/2005/8/layout/orgChart1"/>
    <dgm:cxn modelId="{DA069E51-0A72-42CE-9423-4A2361381E1B}" type="presParOf" srcId="{0CA67489-9EE6-4400-BF00-5662C7A289D9}" destId="{FD76C362-A4CE-4750-A36B-9FC98855CDC2}" srcOrd="2" destOrd="0" presId="urn:microsoft.com/office/officeart/2005/8/layout/orgChart1"/>
    <dgm:cxn modelId="{8E29AFAB-FF3C-410F-85BA-FEE76187601A}" type="presParOf" srcId="{971974A5-84DD-4DB4-A264-5B89F6C682D2}" destId="{5E838786-3E0A-480C-A788-5A2AC7D72DA1}" srcOrd="2" destOrd="0" presId="urn:microsoft.com/office/officeart/2005/8/layout/orgChart1"/>
    <dgm:cxn modelId="{93B8C9FB-F7FB-46D9-891E-20E8C88EF581}" type="presParOf" srcId="{A6F3789D-F13C-48FE-A04A-FF7F7688DB57}" destId="{CE21260D-7EFB-489C-AA42-E5E02738AA3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33BC0-0B92-4B2E-BF6A-0C930FF8A894}">
      <dsp:nvSpPr>
        <dsp:cNvPr id="0" name=""/>
        <dsp:cNvSpPr/>
      </dsp:nvSpPr>
      <dsp:spPr>
        <a:xfrm>
          <a:off x="2697479" y="1728647"/>
          <a:ext cx="91440" cy="299920"/>
        </a:xfrm>
        <a:custGeom>
          <a:avLst/>
          <a:gdLst/>
          <a:ahLst/>
          <a:cxnLst/>
          <a:rect l="0" t="0" r="0" b="0"/>
          <a:pathLst>
            <a:path>
              <a:moveTo>
                <a:pt x="45720" y="0"/>
              </a:moveTo>
              <a:lnTo>
                <a:pt x="4572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80D7F-AF8A-497D-BDBD-3F347DB35B66}">
      <dsp:nvSpPr>
        <dsp:cNvPr id="0" name=""/>
        <dsp:cNvSpPr/>
      </dsp:nvSpPr>
      <dsp:spPr>
        <a:xfrm>
          <a:off x="2697479" y="714631"/>
          <a:ext cx="91440" cy="299920"/>
        </a:xfrm>
        <a:custGeom>
          <a:avLst/>
          <a:gdLst/>
          <a:ahLst/>
          <a:cxnLst/>
          <a:rect l="0" t="0" r="0" b="0"/>
          <a:pathLst>
            <a:path>
              <a:moveTo>
                <a:pt x="45720" y="0"/>
              </a:moveTo>
              <a:lnTo>
                <a:pt x="45720"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F942A-9071-4BC3-8140-354A2F181FE7}">
      <dsp:nvSpPr>
        <dsp:cNvPr id="0" name=""/>
        <dsp:cNvSpPr/>
      </dsp:nvSpPr>
      <dsp:spPr>
        <a:xfrm>
          <a:off x="2029104"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GB" sz="1600" b="0" i="0" u="none" strike="noStrike" kern="1200" baseline="0">
              <a:latin typeface="Calibri"/>
            </a:rPr>
            <a:t>Superintendent – Policing Area (East/West)</a:t>
          </a:r>
          <a:endParaRPr lang="en-GB" sz="1600" kern="1200"/>
        </a:p>
      </dsp:txBody>
      <dsp:txXfrm>
        <a:off x="2029104" y="535"/>
        <a:ext cx="1428191" cy="714095"/>
      </dsp:txXfrm>
    </dsp:sp>
    <dsp:sp modelId="{C4B11B58-D577-484C-821E-FB519A3F9D70}">
      <dsp:nvSpPr>
        <dsp:cNvPr id="0" name=""/>
        <dsp:cNvSpPr/>
      </dsp:nvSpPr>
      <dsp:spPr>
        <a:xfrm>
          <a:off x="2029104"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GB" sz="1600" b="0" i="0" u="none" strike="noStrike" kern="1200" baseline="0">
              <a:latin typeface="Calibri"/>
            </a:rPr>
            <a:t>Business Support Officer</a:t>
          </a:r>
          <a:endParaRPr lang="en-GB" sz="1600" kern="1200"/>
        </a:p>
      </dsp:txBody>
      <dsp:txXfrm>
        <a:off x="2029104" y="1014552"/>
        <a:ext cx="1428191" cy="714095"/>
      </dsp:txXfrm>
    </dsp:sp>
    <dsp:sp modelId="{D2BE0B1C-542C-4258-8273-52A413B0C342}">
      <dsp:nvSpPr>
        <dsp:cNvPr id="0" name=""/>
        <dsp:cNvSpPr/>
      </dsp:nvSpPr>
      <dsp:spPr>
        <a:xfrm>
          <a:off x="2029104"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GB" sz="1600" b="0" i="0" u="none" strike="noStrike" kern="1200" baseline="0">
              <a:latin typeface="Calibri"/>
            </a:rPr>
            <a:t>Business Support Administrator </a:t>
          </a:r>
          <a:endParaRPr lang="en-GB" sz="1600" kern="1200"/>
        </a:p>
      </dsp:txBody>
      <dsp:txXfrm>
        <a:off x="2029104" y="2028568"/>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Sian</dc:creator>
  <cp:lastModifiedBy>Elvin, Victoria</cp:lastModifiedBy>
  <cp:revision>3</cp:revision>
  <dcterms:created xsi:type="dcterms:W3CDTF">2019-07-25T13:23:00Z</dcterms:created>
  <dcterms:modified xsi:type="dcterms:W3CDTF">2020-10-15T12:30:00Z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Victoria.Elvin@gwent.police.uk</vt:lpwstr>
  </property>
  <property fmtid="{D5CDD505-2E9C-101B-9397-08002B2CF9AE}" pid="8" name="MSIP_Label_f2acd28b-79a3-4a0f-b0ff-4b75658b1549_SetDate">
    <vt:lpwstr>2020-10-15T12:30:50.7508185Z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5d820b0e-7d43-4b31-a21f-8a4a7976ae67</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ies>
</file>