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A8188" w14:textId="79AC1521" w:rsidR="00AF40E8" w:rsidRDefault="00B77F76" w:rsidP="00B77F76">
      <w:pPr>
        <w:pStyle w:val="Heading1"/>
        <w:jc w:val="center"/>
        <w:rPr>
          <w:rStyle w:val="IntenseEmphasis"/>
          <w:i w:val="0"/>
          <w:iCs w:val="0"/>
        </w:rPr>
      </w:pPr>
      <w:r w:rsidRPr="00B77F76">
        <w:rPr>
          <w:rStyle w:val="IntenseEmphasis"/>
          <w:i w:val="0"/>
          <w:iCs w:val="0"/>
        </w:rPr>
        <w:t>JOB DESCRIPTION</w:t>
      </w:r>
    </w:p>
    <w:p w14:paraId="59B39271" w14:textId="5905D1D7" w:rsidR="00B77F76" w:rsidRDefault="00B77F76" w:rsidP="00B77F76"/>
    <w:tbl>
      <w:tblPr>
        <w:tblStyle w:val="TableGrid"/>
        <w:tblW w:w="5000" w:type="pct"/>
        <w:tblLook w:val="04A0" w:firstRow="1" w:lastRow="0" w:firstColumn="1" w:lastColumn="0" w:noHBand="0" w:noVBand="1"/>
      </w:tblPr>
      <w:tblGrid>
        <w:gridCol w:w="1413"/>
        <w:gridCol w:w="2861"/>
        <w:gridCol w:w="1877"/>
        <w:gridCol w:w="2859"/>
      </w:tblGrid>
      <w:tr w:rsidR="002F587F" w14:paraId="16D660CC" w14:textId="77777777" w:rsidTr="00281065">
        <w:trPr>
          <w:trHeight w:val="397"/>
        </w:trPr>
        <w:tc>
          <w:tcPr>
            <w:tcW w:w="803" w:type="pct"/>
            <w:shd w:val="clear" w:color="auto" w:fill="D9D9D9" w:themeFill="background1" w:themeFillShade="D9"/>
            <w:vAlign w:val="center"/>
          </w:tcPr>
          <w:p w14:paraId="7182F352" w14:textId="18FC3EB8" w:rsidR="002F587F" w:rsidRDefault="002F587F" w:rsidP="002F587F">
            <w:r w:rsidRPr="00F74FA2">
              <w:rPr>
                <w:rFonts w:cs="Arial"/>
                <w:b/>
                <w:sz w:val="18"/>
                <w:szCs w:val="18"/>
              </w:rPr>
              <w:t>Job Title</w:t>
            </w:r>
          </w:p>
        </w:tc>
        <w:tc>
          <w:tcPr>
            <w:tcW w:w="1606" w:type="pct"/>
            <w:vAlign w:val="center"/>
          </w:tcPr>
          <w:p w14:paraId="5FB6F2EE" w14:textId="1FFECB93" w:rsidR="002F587F" w:rsidRPr="003F1B53" w:rsidRDefault="002F587F" w:rsidP="002F587F">
            <w:pPr>
              <w:rPr>
                <w:sz w:val="18"/>
                <w:szCs w:val="18"/>
              </w:rPr>
            </w:pPr>
            <w:r w:rsidRPr="00F81E5A">
              <w:rPr>
                <w:rFonts w:cs="Arial"/>
                <w:bCs/>
                <w:sz w:val="18"/>
                <w:szCs w:val="18"/>
              </w:rPr>
              <w:t>H</w:t>
            </w:r>
            <w:r>
              <w:rPr>
                <w:rFonts w:cs="Arial"/>
                <w:bCs/>
                <w:sz w:val="18"/>
                <w:szCs w:val="18"/>
              </w:rPr>
              <w:t>ealth and Safety</w:t>
            </w:r>
            <w:r w:rsidRPr="00F81E5A">
              <w:rPr>
                <w:rFonts w:cs="Arial"/>
                <w:bCs/>
                <w:sz w:val="18"/>
                <w:szCs w:val="18"/>
              </w:rPr>
              <w:t xml:space="preserve"> </w:t>
            </w:r>
            <w:r>
              <w:rPr>
                <w:rFonts w:cs="Arial"/>
                <w:bCs/>
                <w:sz w:val="18"/>
                <w:szCs w:val="18"/>
              </w:rPr>
              <w:t>Advisor</w:t>
            </w:r>
          </w:p>
        </w:tc>
        <w:tc>
          <w:tcPr>
            <w:tcW w:w="986" w:type="pct"/>
            <w:shd w:val="clear" w:color="auto" w:fill="D9D9D9" w:themeFill="background1" w:themeFillShade="D9"/>
            <w:vAlign w:val="center"/>
          </w:tcPr>
          <w:p w14:paraId="4F1B41C0" w14:textId="4E296059" w:rsidR="002F587F" w:rsidRPr="003F1B53" w:rsidRDefault="002F587F" w:rsidP="002F587F">
            <w:pPr>
              <w:rPr>
                <w:sz w:val="18"/>
                <w:szCs w:val="18"/>
              </w:rPr>
            </w:pPr>
            <w:r>
              <w:rPr>
                <w:rFonts w:cs="Arial"/>
                <w:b/>
                <w:sz w:val="18"/>
                <w:szCs w:val="18"/>
              </w:rPr>
              <w:t xml:space="preserve">Responsible for </w:t>
            </w:r>
          </w:p>
        </w:tc>
        <w:tc>
          <w:tcPr>
            <w:tcW w:w="1605" w:type="pct"/>
            <w:vAlign w:val="center"/>
          </w:tcPr>
          <w:p w14:paraId="01B5003A" w14:textId="2462272D" w:rsidR="002F587F" w:rsidRPr="003F1B53" w:rsidRDefault="002F587F" w:rsidP="002F587F">
            <w:pPr>
              <w:rPr>
                <w:sz w:val="18"/>
                <w:szCs w:val="18"/>
              </w:rPr>
            </w:pPr>
            <w:r>
              <w:rPr>
                <w:rFonts w:cs="Arial"/>
                <w:sz w:val="18"/>
                <w:szCs w:val="18"/>
              </w:rPr>
              <w:t>Nil Staff</w:t>
            </w:r>
          </w:p>
        </w:tc>
      </w:tr>
      <w:tr w:rsidR="002F587F" w14:paraId="2444008F" w14:textId="77777777" w:rsidTr="00281065">
        <w:trPr>
          <w:trHeight w:val="397"/>
        </w:trPr>
        <w:tc>
          <w:tcPr>
            <w:tcW w:w="803" w:type="pct"/>
            <w:shd w:val="clear" w:color="auto" w:fill="D9D9D9" w:themeFill="background1" w:themeFillShade="D9"/>
            <w:vAlign w:val="center"/>
          </w:tcPr>
          <w:p w14:paraId="4BBB7143" w14:textId="7808B7DA" w:rsidR="002F587F" w:rsidRDefault="002F587F" w:rsidP="002F587F">
            <w:r>
              <w:rPr>
                <w:rFonts w:cs="Arial"/>
                <w:b/>
                <w:sz w:val="18"/>
                <w:szCs w:val="18"/>
              </w:rPr>
              <w:t>Business Unit</w:t>
            </w:r>
          </w:p>
        </w:tc>
        <w:tc>
          <w:tcPr>
            <w:tcW w:w="1606" w:type="pct"/>
            <w:vAlign w:val="center"/>
          </w:tcPr>
          <w:p w14:paraId="38286A3A" w14:textId="01821AB7" w:rsidR="002F587F" w:rsidRPr="003F1B53" w:rsidRDefault="002F587F" w:rsidP="002F587F">
            <w:pPr>
              <w:rPr>
                <w:sz w:val="18"/>
                <w:szCs w:val="18"/>
              </w:rPr>
            </w:pPr>
            <w:r>
              <w:rPr>
                <w:rFonts w:cs="Arial"/>
                <w:sz w:val="18"/>
                <w:szCs w:val="18"/>
              </w:rPr>
              <w:t>People Services</w:t>
            </w:r>
          </w:p>
        </w:tc>
        <w:tc>
          <w:tcPr>
            <w:tcW w:w="986" w:type="pct"/>
            <w:shd w:val="clear" w:color="auto" w:fill="D9D9D9" w:themeFill="background1" w:themeFillShade="D9"/>
            <w:vAlign w:val="center"/>
          </w:tcPr>
          <w:p w14:paraId="5FE08E4E" w14:textId="0C9259E4" w:rsidR="002F587F" w:rsidRPr="003F1B53" w:rsidRDefault="002F587F" w:rsidP="002F587F">
            <w:pPr>
              <w:rPr>
                <w:sz w:val="18"/>
                <w:szCs w:val="18"/>
              </w:rPr>
            </w:pPr>
            <w:r>
              <w:rPr>
                <w:rFonts w:cs="Arial"/>
                <w:b/>
                <w:sz w:val="18"/>
                <w:szCs w:val="18"/>
              </w:rPr>
              <w:t>Scale/Rank</w:t>
            </w:r>
          </w:p>
        </w:tc>
        <w:tc>
          <w:tcPr>
            <w:tcW w:w="1605" w:type="pct"/>
            <w:vAlign w:val="center"/>
          </w:tcPr>
          <w:p w14:paraId="7AE95FE3" w14:textId="658F4163" w:rsidR="002F587F" w:rsidRPr="003F1B53" w:rsidRDefault="002F587F" w:rsidP="002F587F">
            <w:pPr>
              <w:rPr>
                <w:sz w:val="18"/>
                <w:szCs w:val="18"/>
              </w:rPr>
            </w:pPr>
            <w:r>
              <w:rPr>
                <w:rFonts w:cs="Arial"/>
                <w:sz w:val="18"/>
                <w:szCs w:val="18"/>
              </w:rPr>
              <w:t>PO(B)</w:t>
            </w:r>
          </w:p>
        </w:tc>
      </w:tr>
      <w:tr w:rsidR="002F587F" w14:paraId="379A9C0C" w14:textId="77777777" w:rsidTr="00281065">
        <w:trPr>
          <w:trHeight w:val="397"/>
        </w:trPr>
        <w:tc>
          <w:tcPr>
            <w:tcW w:w="803" w:type="pct"/>
            <w:shd w:val="clear" w:color="auto" w:fill="D9D9D9" w:themeFill="background1" w:themeFillShade="D9"/>
            <w:vAlign w:val="center"/>
          </w:tcPr>
          <w:p w14:paraId="0136D37B" w14:textId="150C2E90" w:rsidR="002F587F" w:rsidRDefault="002F587F" w:rsidP="002F587F">
            <w:r>
              <w:rPr>
                <w:rFonts w:cs="Arial"/>
                <w:b/>
                <w:sz w:val="18"/>
                <w:szCs w:val="18"/>
              </w:rPr>
              <w:t>Business Area</w:t>
            </w:r>
          </w:p>
        </w:tc>
        <w:tc>
          <w:tcPr>
            <w:tcW w:w="1606" w:type="pct"/>
            <w:vAlign w:val="center"/>
          </w:tcPr>
          <w:p w14:paraId="34D00424" w14:textId="0F63123F" w:rsidR="002F587F" w:rsidRPr="003F1B53" w:rsidRDefault="002F587F" w:rsidP="002F587F">
            <w:pPr>
              <w:rPr>
                <w:sz w:val="18"/>
                <w:szCs w:val="18"/>
              </w:rPr>
            </w:pPr>
            <w:r>
              <w:rPr>
                <w:rFonts w:cs="Arial"/>
                <w:sz w:val="18"/>
                <w:szCs w:val="18"/>
              </w:rPr>
              <w:t>Health and Safety</w:t>
            </w:r>
          </w:p>
        </w:tc>
        <w:tc>
          <w:tcPr>
            <w:tcW w:w="986" w:type="pct"/>
            <w:shd w:val="clear" w:color="auto" w:fill="D9D9D9" w:themeFill="background1" w:themeFillShade="D9"/>
            <w:vAlign w:val="center"/>
          </w:tcPr>
          <w:p w14:paraId="1A2929D1" w14:textId="64B8DEA0" w:rsidR="002F587F" w:rsidRPr="003F1B53" w:rsidRDefault="002F587F" w:rsidP="002F587F">
            <w:pPr>
              <w:rPr>
                <w:sz w:val="18"/>
                <w:szCs w:val="18"/>
              </w:rPr>
            </w:pPr>
            <w:r>
              <w:rPr>
                <w:rFonts w:cs="Arial"/>
                <w:b/>
                <w:sz w:val="18"/>
                <w:szCs w:val="18"/>
                <w:lang w:val="cs-CZ"/>
              </w:rPr>
              <w:t>Fixed/Flexible/Field</w:t>
            </w:r>
          </w:p>
        </w:tc>
        <w:tc>
          <w:tcPr>
            <w:tcW w:w="1605" w:type="pct"/>
            <w:vAlign w:val="center"/>
          </w:tcPr>
          <w:p w14:paraId="28594B0F" w14:textId="234187E7" w:rsidR="002F587F" w:rsidRPr="003F1B53" w:rsidRDefault="002F587F" w:rsidP="002F587F">
            <w:pPr>
              <w:rPr>
                <w:sz w:val="18"/>
                <w:szCs w:val="18"/>
              </w:rPr>
            </w:pPr>
            <w:r>
              <w:rPr>
                <w:rFonts w:cs="Arial"/>
                <w:sz w:val="18"/>
                <w:szCs w:val="18"/>
              </w:rPr>
              <w:t>Flexible</w:t>
            </w:r>
          </w:p>
        </w:tc>
      </w:tr>
      <w:tr w:rsidR="002F587F" w14:paraId="5ACECFF6" w14:textId="77777777" w:rsidTr="00281065">
        <w:trPr>
          <w:trHeight w:val="397"/>
        </w:trPr>
        <w:tc>
          <w:tcPr>
            <w:tcW w:w="803" w:type="pct"/>
            <w:shd w:val="clear" w:color="auto" w:fill="D9D9D9" w:themeFill="background1" w:themeFillShade="D9"/>
            <w:vAlign w:val="center"/>
          </w:tcPr>
          <w:p w14:paraId="6DF94A4F" w14:textId="4CBA9A78" w:rsidR="002F587F" w:rsidRDefault="002F587F" w:rsidP="002F587F">
            <w:r>
              <w:rPr>
                <w:rFonts w:cs="Arial"/>
                <w:b/>
                <w:sz w:val="18"/>
                <w:szCs w:val="18"/>
              </w:rPr>
              <w:t>Department</w:t>
            </w:r>
          </w:p>
        </w:tc>
        <w:tc>
          <w:tcPr>
            <w:tcW w:w="1606" w:type="pct"/>
            <w:vAlign w:val="center"/>
          </w:tcPr>
          <w:p w14:paraId="4A2BA7C6" w14:textId="2DC4DB24" w:rsidR="002F587F" w:rsidRPr="003F1B53" w:rsidRDefault="002F587F" w:rsidP="002F587F">
            <w:pPr>
              <w:rPr>
                <w:sz w:val="18"/>
                <w:szCs w:val="18"/>
              </w:rPr>
            </w:pPr>
            <w:r>
              <w:rPr>
                <w:rFonts w:cs="Arial"/>
                <w:sz w:val="18"/>
                <w:szCs w:val="18"/>
              </w:rPr>
              <w:t>Health and Safety</w:t>
            </w:r>
          </w:p>
        </w:tc>
        <w:tc>
          <w:tcPr>
            <w:tcW w:w="986" w:type="pct"/>
            <w:shd w:val="clear" w:color="auto" w:fill="D9D9D9" w:themeFill="background1" w:themeFillShade="D9"/>
            <w:vAlign w:val="center"/>
          </w:tcPr>
          <w:p w14:paraId="06770E37" w14:textId="4DB9DF45" w:rsidR="002F587F" w:rsidRPr="003F1B53" w:rsidRDefault="002F587F" w:rsidP="002F587F">
            <w:pPr>
              <w:rPr>
                <w:sz w:val="18"/>
                <w:szCs w:val="18"/>
              </w:rPr>
            </w:pPr>
            <w:r>
              <w:rPr>
                <w:rFonts w:cs="Arial"/>
                <w:b/>
                <w:sz w:val="18"/>
                <w:szCs w:val="18"/>
              </w:rPr>
              <w:t>Vetting Level</w:t>
            </w:r>
          </w:p>
        </w:tc>
        <w:tc>
          <w:tcPr>
            <w:tcW w:w="1605" w:type="pct"/>
            <w:vAlign w:val="center"/>
          </w:tcPr>
          <w:p w14:paraId="6479806C" w14:textId="6EB73E18" w:rsidR="002F587F" w:rsidRPr="003F1B53" w:rsidRDefault="002F587F" w:rsidP="002F587F">
            <w:pPr>
              <w:rPr>
                <w:sz w:val="18"/>
                <w:szCs w:val="18"/>
              </w:rPr>
            </w:pPr>
            <w:r>
              <w:rPr>
                <w:rFonts w:cs="Arial"/>
                <w:sz w:val="18"/>
                <w:szCs w:val="18"/>
              </w:rPr>
              <w:t>RV</w:t>
            </w:r>
          </w:p>
        </w:tc>
      </w:tr>
      <w:tr w:rsidR="002F587F" w14:paraId="59D30FB8" w14:textId="77777777" w:rsidTr="00281065">
        <w:trPr>
          <w:trHeight w:val="397"/>
        </w:trPr>
        <w:tc>
          <w:tcPr>
            <w:tcW w:w="803" w:type="pct"/>
            <w:shd w:val="clear" w:color="auto" w:fill="D9D9D9" w:themeFill="background1" w:themeFillShade="D9"/>
            <w:vAlign w:val="center"/>
          </w:tcPr>
          <w:p w14:paraId="3AA8B68C" w14:textId="5C7ED74F" w:rsidR="002F587F" w:rsidRDefault="002F587F" w:rsidP="002F587F">
            <w:r>
              <w:rPr>
                <w:rFonts w:cs="Arial"/>
                <w:b/>
                <w:sz w:val="18"/>
                <w:szCs w:val="18"/>
              </w:rPr>
              <w:t xml:space="preserve">Reports to </w:t>
            </w:r>
          </w:p>
        </w:tc>
        <w:tc>
          <w:tcPr>
            <w:tcW w:w="1606" w:type="pct"/>
            <w:vAlign w:val="center"/>
          </w:tcPr>
          <w:p w14:paraId="4B4AD05D" w14:textId="0916DA74" w:rsidR="002F587F" w:rsidRPr="003F1B53" w:rsidRDefault="002F587F" w:rsidP="002F587F">
            <w:pPr>
              <w:rPr>
                <w:sz w:val="18"/>
                <w:szCs w:val="18"/>
              </w:rPr>
            </w:pPr>
            <w:r>
              <w:rPr>
                <w:rFonts w:cs="Arial"/>
                <w:sz w:val="18"/>
                <w:szCs w:val="18"/>
              </w:rPr>
              <w:t>H&amp;S Manager</w:t>
            </w:r>
          </w:p>
        </w:tc>
        <w:tc>
          <w:tcPr>
            <w:tcW w:w="986" w:type="pct"/>
            <w:shd w:val="clear" w:color="auto" w:fill="D9D9D9" w:themeFill="background1" w:themeFillShade="D9"/>
            <w:vAlign w:val="center"/>
          </w:tcPr>
          <w:p w14:paraId="799D562C" w14:textId="13B18E78" w:rsidR="002F587F" w:rsidRPr="003F1B53" w:rsidRDefault="002F587F" w:rsidP="002F587F">
            <w:pPr>
              <w:rPr>
                <w:sz w:val="18"/>
                <w:szCs w:val="18"/>
              </w:rPr>
            </w:pPr>
            <w:r>
              <w:rPr>
                <w:rFonts w:cs="Arial"/>
                <w:b/>
                <w:sz w:val="18"/>
                <w:szCs w:val="18"/>
              </w:rPr>
              <w:t>Date Reviewed</w:t>
            </w:r>
          </w:p>
        </w:tc>
        <w:tc>
          <w:tcPr>
            <w:tcW w:w="1605" w:type="pct"/>
            <w:vAlign w:val="center"/>
          </w:tcPr>
          <w:p w14:paraId="0F209AA4" w14:textId="1DB35DA6" w:rsidR="002F587F" w:rsidRPr="003F1B53" w:rsidRDefault="002F587F" w:rsidP="002F587F">
            <w:pPr>
              <w:rPr>
                <w:sz w:val="18"/>
                <w:szCs w:val="18"/>
              </w:rPr>
            </w:pPr>
            <w:r>
              <w:rPr>
                <w:rFonts w:cs="Arial"/>
                <w:sz w:val="18"/>
                <w:szCs w:val="18"/>
              </w:rPr>
              <w:t>October 2020 V0.2 Draft</w:t>
            </w:r>
          </w:p>
        </w:tc>
      </w:tr>
    </w:tbl>
    <w:p w14:paraId="4F50084F" w14:textId="6D940E87" w:rsidR="00B77F76" w:rsidRDefault="00B77F76" w:rsidP="00B77F76"/>
    <w:tbl>
      <w:tblPr>
        <w:tblStyle w:val="TableGrid"/>
        <w:tblW w:w="0" w:type="auto"/>
        <w:tblLook w:val="04A0" w:firstRow="1" w:lastRow="0" w:firstColumn="1" w:lastColumn="0" w:noHBand="0" w:noVBand="1"/>
      </w:tblPr>
      <w:tblGrid>
        <w:gridCol w:w="9010"/>
      </w:tblGrid>
      <w:tr w:rsidR="00BB3496" w14:paraId="3B7615FB" w14:textId="77777777" w:rsidTr="00BB3496">
        <w:trPr>
          <w:trHeight w:val="397"/>
        </w:trPr>
        <w:tc>
          <w:tcPr>
            <w:tcW w:w="9010" w:type="dxa"/>
            <w:tcBorders>
              <w:top w:val="single" w:sz="4" w:space="0" w:color="auto"/>
              <w:left w:val="single" w:sz="4" w:space="0" w:color="auto"/>
              <w:bottom w:val="nil"/>
              <w:right w:val="single" w:sz="4" w:space="0" w:color="auto"/>
            </w:tcBorders>
            <w:shd w:val="clear" w:color="auto" w:fill="102B66"/>
            <w:vAlign w:val="center"/>
            <w:hideMark/>
          </w:tcPr>
          <w:p w14:paraId="465B6673" w14:textId="77777777" w:rsidR="00BB3496" w:rsidRDefault="00BB3496">
            <w:pPr>
              <w:jc w:val="center"/>
            </w:pPr>
            <w:r>
              <w:rPr>
                <w:rFonts w:cs="Arial"/>
                <w:b/>
                <w:bCs/>
                <w:color w:val="FFFFFF" w:themeColor="background1"/>
              </w:rPr>
              <w:t>POSITION SUMMARY</w:t>
            </w:r>
          </w:p>
        </w:tc>
      </w:tr>
      <w:tr w:rsidR="00BB3496" w14:paraId="1082D78A" w14:textId="77777777" w:rsidTr="00BB3496">
        <w:trPr>
          <w:trHeight w:val="397"/>
        </w:trPr>
        <w:tc>
          <w:tcPr>
            <w:tcW w:w="9010" w:type="dxa"/>
            <w:tcBorders>
              <w:top w:val="single" w:sz="4" w:space="0" w:color="auto"/>
              <w:left w:val="single" w:sz="4" w:space="0" w:color="auto"/>
              <w:bottom w:val="single" w:sz="4" w:space="0" w:color="auto"/>
              <w:right w:val="single" w:sz="4" w:space="0" w:color="auto"/>
            </w:tcBorders>
            <w:vAlign w:val="center"/>
          </w:tcPr>
          <w:p w14:paraId="59CDE16C" w14:textId="77777777" w:rsidR="002F587F" w:rsidRPr="00E21456" w:rsidRDefault="002F587F" w:rsidP="002F587F">
            <w:pPr>
              <w:pBdr>
                <w:top w:val="single" w:sz="4" w:space="1" w:color="auto"/>
                <w:left w:val="single" w:sz="4" w:space="4" w:color="auto"/>
                <w:bottom w:val="single" w:sz="4" w:space="1" w:color="auto"/>
                <w:right w:val="single" w:sz="4" w:space="31" w:color="auto"/>
              </w:pBdr>
              <w:rPr>
                <w:rFonts w:cs="Arial"/>
                <w:bCs/>
                <w:sz w:val="16"/>
                <w:szCs w:val="16"/>
              </w:rPr>
            </w:pPr>
            <w:r w:rsidRPr="00E21456">
              <w:rPr>
                <w:rFonts w:cs="Arial"/>
                <w:bCs/>
                <w:sz w:val="16"/>
                <w:szCs w:val="16"/>
              </w:rPr>
              <w:t xml:space="preserve">Provide professional health and safety advice </w:t>
            </w:r>
            <w:r>
              <w:rPr>
                <w:rFonts w:cs="Arial"/>
                <w:bCs/>
                <w:sz w:val="16"/>
                <w:szCs w:val="16"/>
              </w:rPr>
              <w:t>and</w:t>
            </w:r>
            <w:r w:rsidRPr="00E21456">
              <w:rPr>
                <w:rFonts w:cs="Arial"/>
                <w:bCs/>
                <w:sz w:val="16"/>
                <w:szCs w:val="16"/>
              </w:rPr>
              <w:t xml:space="preserve"> support to all those in the employ of GWP.</w:t>
            </w:r>
          </w:p>
          <w:p w14:paraId="4A4DD80E" w14:textId="77777777" w:rsidR="002F587F" w:rsidRPr="00E21456" w:rsidRDefault="002F587F" w:rsidP="002F587F">
            <w:pPr>
              <w:pBdr>
                <w:top w:val="single" w:sz="4" w:space="1" w:color="auto"/>
                <w:left w:val="single" w:sz="4" w:space="4" w:color="auto"/>
                <w:bottom w:val="single" w:sz="4" w:space="1" w:color="auto"/>
                <w:right w:val="single" w:sz="4" w:space="31" w:color="auto"/>
              </w:pBdr>
              <w:rPr>
                <w:rFonts w:cs="Arial"/>
                <w:bCs/>
                <w:sz w:val="16"/>
                <w:szCs w:val="16"/>
              </w:rPr>
            </w:pPr>
          </w:p>
          <w:p w14:paraId="364858C9" w14:textId="5F2E91C4" w:rsidR="00BB3496" w:rsidRPr="002F587F" w:rsidRDefault="002F587F" w:rsidP="002F587F">
            <w:pPr>
              <w:pBdr>
                <w:top w:val="single" w:sz="4" w:space="1" w:color="auto"/>
                <w:left w:val="single" w:sz="4" w:space="4" w:color="auto"/>
                <w:bottom w:val="single" w:sz="4" w:space="1" w:color="auto"/>
                <w:right w:val="single" w:sz="4" w:space="31" w:color="auto"/>
              </w:pBdr>
              <w:rPr>
                <w:rFonts w:cs="Arial"/>
                <w:bCs/>
                <w:sz w:val="16"/>
                <w:szCs w:val="16"/>
              </w:rPr>
            </w:pPr>
            <w:r w:rsidRPr="00E21456">
              <w:rPr>
                <w:rFonts w:cs="Arial"/>
                <w:bCs/>
                <w:sz w:val="16"/>
                <w:szCs w:val="16"/>
              </w:rPr>
              <w:t xml:space="preserve">The postholder will improve performance through the implementation of an appropriate health and safety management system and will drive a positive safety culture across the organisation as well as </w:t>
            </w:r>
            <w:r>
              <w:rPr>
                <w:rFonts w:cs="Arial"/>
                <w:bCs/>
                <w:sz w:val="16"/>
                <w:szCs w:val="16"/>
              </w:rPr>
              <w:t xml:space="preserve">assisting in </w:t>
            </w:r>
            <w:r w:rsidRPr="00E21456">
              <w:rPr>
                <w:rFonts w:cs="Arial"/>
                <w:bCs/>
                <w:sz w:val="16"/>
                <w:szCs w:val="16"/>
              </w:rPr>
              <w:t>the timely delivery of associated underpinning health and safety management action plans and operational programmes.</w:t>
            </w:r>
          </w:p>
        </w:tc>
      </w:tr>
    </w:tbl>
    <w:p w14:paraId="7D1BF060" w14:textId="77777777" w:rsidR="00BB3496" w:rsidRDefault="00BB3496" w:rsidP="00B77F76"/>
    <w:tbl>
      <w:tblPr>
        <w:tblStyle w:val="TableGrid"/>
        <w:tblW w:w="0" w:type="auto"/>
        <w:tblLayout w:type="fixed"/>
        <w:tblLook w:val="04A0" w:firstRow="1" w:lastRow="0" w:firstColumn="1" w:lastColumn="0" w:noHBand="0" w:noVBand="1"/>
      </w:tblPr>
      <w:tblGrid>
        <w:gridCol w:w="562"/>
        <w:gridCol w:w="7088"/>
        <w:gridCol w:w="1360"/>
      </w:tblGrid>
      <w:tr w:rsidR="00BB3496" w14:paraId="1EBD52CA" w14:textId="77777777" w:rsidTr="00E31260">
        <w:trPr>
          <w:trHeight w:val="397"/>
        </w:trPr>
        <w:tc>
          <w:tcPr>
            <w:tcW w:w="9010" w:type="dxa"/>
            <w:gridSpan w:val="3"/>
            <w:tcBorders>
              <w:top w:val="single" w:sz="4" w:space="0" w:color="auto"/>
              <w:left w:val="single" w:sz="4" w:space="0" w:color="auto"/>
              <w:bottom w:val="nil"/>
              <w:right w:val="single" w:sz="4" w:space="0" w:color="auto"/>
            </w:tcBorders>
            <w:shd w:val="clear" w:color="auto" w:fill="102B66"/>
            <w:vAlign w:val="center"/>
            <w:hideMark/>
          </w:tcPr>
          <w:p w14:paraId="1CEF2DD0" w14:textId="77777777" w:rsidR="00BB3496" w:rsidRDefault="00BB3496">
            <w:pPr>
              <w:jc w:val="center"/>
            </w:pPr>
            <w:r>
              <w:rPr>
                <w:rFonts w:cs="Arial"/>
                <w:b/>
                <w:bCs/>
                <w:color w:val="FFFFFF" w:themeColor="background1"/>
              </w:rPr>
              <w:t>PRINCIPAL RESPONSIBILITIES (TOTAL: 80%)</w:t>
            </w:r>
          </w:p>
        </w:tc>
      </w:tr>
      <w:tr w:rsidR="00BB3496" w14:paraId="113E0242" w14:textId="77777777" w:rsidTr="00E31260">
        <w:trPr>
          <w:trHeight w:val="397"/>
        </w:trPr>
        <w:tc>
          <w:tcPr>
            <w:tcW w:w="9010" w:type="dxa"/>
            <w:gridSpan w:val="3"/>
            <w:tcBorders>
              <w:top w:val="single" w:sz="4" w:space="0" w:color="auto"/>
              <w:left w:val="single" w:sz="4" w:space="0" w:color="auto"/>
              <w:bottom w:val="nil"/>
              <w:right w:val="single" w:sz="4" w:space="0" w:color="auto"/>
            </w:tcBorders>
            <w:vAlign w:val="center"/>
          </w:tcPr>
          <w:p w14:paraId="0EE76BAC" w14:textId="77777777" w:rsidR="00BB3496" w:rsidRDefault="00BB3496">
            <w:pPr>
              <w:rPr>
                <w:rFonts w:cs="Arial"/>
                <w:b/>
                <w:bCs/>
                <w:sz w:val="18"/>
                <w:szCs w:val="18"/>
              </w:rPr>
            </w:pPr>
            <w:r>
              <w:rPr>
                <w:rFonts w:cs="Arial"/>
                <w:b/>
                <w:bCs/>
                <w:sz w:val="18"/>
                <w:szCs w:val="18"/>
              </w:rPr>
              <w:t>Note: These statements are intended to describe the general nature of the job and are not intended to be an exhaustive list of all responsibilities, skills and duties.</w:t>
            </w:r>
          </w:p>
          <w:p w14:paraId="5F1A5BBB" w14:textId="77777777" w:rsidR="00BB3496" w:rsidRDefault="00BB3496">
            <w:pPr>
              <w:rPr>
                <w:rFonts w:cs="Arial"/>
                <w:b/>
                <w:bCs/>
                <w:color w:val="FFFFFF" w:themeColor="background1"/>
              </w:rPr>
            </w:pPr>
          </w:p>
        </w:tc>
      </w:tr>
      <w:tr w:rsidR="00BB3496" w14:paraId="7DA10A2F" w14:textId="77777777" w:rsidTr="00E31260">
        <w:trPr>
          <w:trHeight w:val="340"/>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951FB" w14:textId="77777777" w:rsidR="00BB3496" w:rsidRDefault="00BB3496">
            <w:pPr>
              <w:ind w:right="-720"/>
              <w:rPr>
                <w:rFonts w:cs="Arial"/>
                <w:b/>
                <w:iCs/>
                <w:sz w:val="18"/>
                <w:szCs w:val="18"/>
              </w:rPr>
            </w:pPr>
            <w:r>
              <w:rPr>
                <w:rFonts w:cs="Arial"/>
                <w:b/>
                <w:iCs/>
                <w:sz w:val="18"/>
                <w:szCs w:val="18"/>
              </w:rPr>
              <w:t>Key Activities/Elements</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ABFE9" w14:textId="77777777" w:rsidR="00BB3496" w:rsidRDefault="00BB3496">
            <w:pPr>
              <w:ind w:right="-720"/>
              <w:rPr>
                <w:rFonts w:cs="Arial"/>
                <w:b/>
                <w:iCs/>
                <w:sz w:val="18"/>
                <w:szCs w:val="18"/>
              </w:rPr>
            </w:pPr>
            <w:r>
              <w:rPr>
                <w:rFonts w:cs="Arial"/>
                <w:b/>
                <w:iCs/>
                <w:sz w:val="18"/>
                <w:szCs w:val="18"/>
              </w:rPr>
              <w:t>Total: 80%</w:t>
            </w:r>
          </w:p>
        </w:tc>
      </w:tr>
      <w:tr w:rsidR="002F587F" w14:paraId="23E5E78C"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10A449" w14:textId="77777777" w:rsidR="002F587F" w:rsidRDefault="002F587F" w:rsidP="002F587F">
            <w:pPr>
              <w:ind w:right="-720"/>
              <w:rPr>
                <w:rFonts w:cs="Arial"/>
                <w:b/>
                <w:iCs/>
                <w:sz w:val="18"/>
                <w:szCs w:val="18"/>
              </w:rPr>
            </w:pPr>
            <w:r>
              <w:rPr>
                <w:rFonts w:cs="Arial"/>
                <w:b/>
                <w:iCs/>
                <w:sz w:val="18"/>
                <w:szCs w:val="18"/>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77B5E0F" w14:textId="72A3A3A0" w:rsidR="002F587F" w:rsidRDefault="002F587F" w:rsidP="002F587F">
            <w:pPr>
              <w:rPr>
                <w:rFonts w:cs="Arial"/>
                <w:b/>
                <w:iCs/>
                <w:sz w:val="18"/>
                <w:szCs w:val="18"/>
              </w:rPr>
            </w:pPr>
            <w:r w:rsidRPr="00D5619D">
              <w:rPr>
                <w:rFonts w:cs="Arial"/>
                <w:sz w:val="18"/>
                <w:szCs w:val="18"/>
              </w:rPr>
              <w:t>Responsible for the effective implementation of GWP H&amp;S management system in their region and achieving continuous improvement.</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2D4419D" w14:textId="57DC1033" w:rsidR="002F587F" w:rsidRDefault="002F587F" w:rsidP="002F587F">
            <w:pPr>
              <w:ind w:right="-720"/>
              <w:rPr>
                <w:rFonts w:cs="Arial"/>
                <w:b/>
                <w:iCs/>
                <w:sz w:val="18"/>
                <w:szCs w:val="18"/>
              </w:rPr>
            </w:pPr>
            <w:r>
              <w:rPr>
                <w:sz w:val="18"/>
                <w:szCs w:val="18"/>
              </w:rPr>
              <w:t>8%</w:t>
            </w:r>
          </w:p>
        </w:tc>
      </w:tr>
      <w:tr w:rsidR="002F587F" w14:paraId="2B73FB0C"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0B297" w14:textId="77777777" w:rsidR="002F587F" w:rsidRDefault="002F587F" w:rsidP="002F587F">
            <w:pPr>
              <w:ind w:right="-720"/>
              <w:rPr>
                <w:rFonts w:cs="Arial"/>
                <w:b/>
                <w:iCs/>
                <w:sz w:val="18"/>
                <w:szCs w:val="18"/>
              </w:rPr>
            </w:pPr>
            <w:r>
              <w:rPr>
                <w:rFonts w:cs="Arial"/>
                <w:b/>
                <w:iCs/>
                <w:sz w:val="18"/>
                <w:szCs w:val="18"/>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E001556" w14:textId="61374F20" w:rsidR="002F587F" w:rsidRDefault="002F587F" w:rsidP="002F587F">
            <w:pPr>
              <w:rPr>
                <w:rFonts w:cs="Arial"/>
                <w:b/>
                <w:iCs/>
                <w:sz w:val="18"/>
                <w:szCs w:val="18"/>
              </w:rPr>
            </w:pPr>
            <w:r w:rsidRPr="00E02CB5">
              <w:rPr>
                <w:rFonts w:cs="Arial"/>
                <w:sz w:val="18"/>
                <w:szCs w:val="18"/>
              </w:rPr>
              <w:t>Liaising with relevant internal and external stakeholders including suppliers, partner groups, and departments and enforcing authorities to represent GWP or the H&amp;S team</w:t>
            </w:r>
          </w:p>
        </w:tc>
        <w:tc>
          <w:tcPr>
            <w:tcW w:w="1360" w:type="dxa"/>
            <w:tcBorders>
              <w:top w:val="single" w:sz="4" w:space="0" w:color="auto"/>
              <w:left w:val="single" w:sz="4" w:space="0" w:color="auto"/>
              <w:bottom w:val="single" w:sz="4" w:space="0" w:color="auto"/>
              <w:right w:val="single" w:sz="4" w:space="0" w:color="auto"/>
            </w:tcBorders>
            <w:vAlign w:val="center"/>
            <w:hideMark/>
          </w:tcPr>
          <w:p w14:paraId="243F4CDA" w14:textId="21E37191" w:rsidR="002F587F" w:rsidRDefault="002F587F" w:rsidP="002F587F">
            <w:pPr>
              <w:ind w:right="-720"/>
              <w:rPr>
                <w:rFonts w:cs="Arial"/>
                <w:b/>
                <w:iCs/>
                <w:sz w:val="18"/>
                <w:szCs w:val="18"/>
              </w:rPr>
            </w:pPr>
            <w:r>
              <w:rPr>
                <w:sz w:val="18"/>
                <w:szCs w:val="18"/>
              </w:rPr>
              <w:t>2%</w:t>
            </w:r>
          </w:p>
        </w:tc>
      </w:tr>
      <w:tr w:rsidR="002F587F" w14:paraId="30835DF7"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72C983" w14:textId="77777777" w:rsidR="002F587F" w:rsidRDefault="002F587F" w:rsidP="002F587F">
            <w:pPr>
              <w:ind w:right="-720"/>
              <w:rPr>
                <w:rFonts w:cs="Arial"/>
                <w:b/>
                <w:iCs/>
                <w:sz w:val="18"/>
                <w:szCs w:val="18"/>
              </w:rPr>
            </w:pPr>
            <w:r>
              <w:rPr>
                <w:rFonts w:cs="Arial"/>
                <w:b/>
                <w:iCs/>
                <w:sz w:val="18"/>
                <w:szCs w:val="18"/>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DA96B60" w14:textId="2D889394" w:rsidR="002F587F" w:rsidRDefault="002F587F" w:rsidP="002F587F">
            <w:pPr>
              <w:rPr>
                <w:rFonts w:cs="Arial"/>
                <w:b/>
                <w:iCs/>
                <w:sz w:val="18"/>
                <w:szCs w:val="18"/>
              </w:rPr>
            </w:pPr>
            <w:r>
              <w:rPr>
                <w:rFonts w:cs="Arial"/>
                <w:sz w:val="18"/>
                <w:szCs w:val="18"/>
              </w:rPr>
              <w:t>Responsible for u</w:t>
            </w:r>
            <w:r w:rsidRPr="00E02CB5">
              <w:rPr>
                <w:rFonts w:cs="Arial"/>
                <w:sz w:val="18"/>
                <w:szCs w:val="18"/>
              </w:rPr>
              <w:t>ndertaking and reviewing risk assessments and accident investigations as required, ensuring that corrective actions identified are implemented</w:t>
            </w:r>
            <w:r>
              <w:rPr>
                <w:rFonts w:cs="Arial"/>
                <w:sz w:val="18"/>
                <w:szCs w:val="18"/>
              </w:rPr>
              <w:t xml:space="preserve"> and significant remedial risks highlighted to senior management.</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78911FA" w14:textId="6B926EAD" w:rsidR="002F587F" w:rsidRDefault="002F587F" w:rsidP="002F587F">
            <w:pPr>
              <w:ind w:right="-720"/>
              <w:rPr>
                <w:rFonts w:cs="Arial"/>
                <w:b/>
                <w:iCs/>
                <w:sz w:val="18"/>
                <w:szCs w:val="18"/>
              </w:rPr>
            </w:pPr>
            <w:r>
              <w:rPr>
                <w:sz w:val="18"/>
                <w:szCs w:val="18"/>
              </w:rPr>
              <w:t>10%</w:t>
            </w:r>
          </w:p>
        </w:tc>
      </w:tr>
      <w:tr w:rsidR="002F587F" w14:paraId="11190797"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B8A4C6" w14:textId="77777777" w:rsidR="002F587F" w:rsidRDefault="002F587F" w:rsidP="002F587F">
            <w:pPr>
              <w:ind w:right="-720"/>
              <w:rPr>
                <w:rFonts w:cs="Arial"/>
                <w:b/>
                <w:iCs/>
                <w:sz w:val="18"/>
                <w:szCs w:val="18"/>
              </w:rPr>
            </w:pPr>
            <w:r>
              <w:rPr>
                <w:rFonts w:cs="Arial"/>
                <w:b/>
                <w:iCs/>
                <w:sz w:val="18"/>
                <w:szCs w:val="18"/>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89603D0" w14:textId="6BACE1D9" w:rsidR="002F587F" w:rsidRDefault="002F587F" w:rsidP="002F587F">
            <w:pPr>
              <w:rPr>
                <w:rFonts w:cs="Arial"/>
                <w:b/>
                <w:iCs/>
                <w:sz w:val="18"/>
                <w:szCs w:val="18"/>
              </w:rPr>
            </w:pPr>
            <w:r w:rsidRPr="00D30595">
              <w:rPr>
                <w:rFonts w:cs="Arial"/>
                <w:sz w:val="18"/>
                <w:szCs w:val="18"/>
              </w:rPr>
              <w:t>Co-ordinating the planning and implementation of the H&amp;S external benchmarking and internal audit and inspection programmes</w:t>
            </w:r>
            <w:r>
              <w:rPr>
                <w:rFonts w:cs="Arial"/>
                <w:sz w:val="18"/>
                <w:szCs w:val="18"/>
              </w:rPr>
              <w:t xml:space="preserve"> for their region.</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E1D3222" w14:textId="62613D89" w:rsidR="002F587F" w:rsidRDefault="002F587F" w:rsidP="002F587F">
            <w:pPr>
              <w:ind w:right="-720"/>
              <w:rPr>
                <w:rFonts w:cs="Arial"/>
                <w:b/>
                <w:iCs/>
                <w:sz w:val="18"/>
                <w:szCs w:val="18"/>
              </w:rPr>
            </w:pPr>
            <w:r>
              <w:rPr>
                <w:sz w:val="18"/>
                <w:szCs w:val="18"/>
              </w:rPr>
              <w:t>5%</w:t>
            </w:r>
          </w:p>
        </w:tc>
      </w:tr>
      <w:tr w:rsidR="002F587F" w14:paraId="4804AF3A"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4D90A" w14:textId="77777777" w:rsidR="002F587F" w:rsidRDefault="002F587F" w:rsidP="002F587F">
            <w:pPr>
              <w:ind w:right="-720"/>
              <w:rPr>
                <w:rFonts w:cs="Arial"/>
                <w:b/>
                <w:iCs/>
                <w:sz w:val="18"/>
                <w:szCs w:val="18"/>
              </w:rPr>
            </w:pPr>
            <w:r>
              <w:rPr>
                <w:rFonts w:cs="Arial"/>
                <w:b/>
                <w:iCs/>
                <w:sz w:val="18"/>
                <w:szCs w:val="18"/>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4471C6A" w14:textId="4782ACC7" w:rsidR="002F587F" w:rsidRDefault="002F587F" w:rsidP="002F587F">
            <w:pPr>
              <w:rPr>
                <w:rFonts w:cs="Arial"/>
                <w:b/>
                <w:iCs/>
                <w:sz w:val="18"/>
                <w:szCs w:val="18"/>
              </w:rPr>
            </w:pPr>
            <w:r>
              <w:rPr>
                <w:rFonts w:cs="Arial"/>
                <w:sz w:val="18"/>
                <w:szCs w:val="18"/>
              </w:rPr>
              <w:t xml:space="preserve">Acting as a </w:t>
            </w:r>
            <w:r w:rsidRPr="00D30595">
              <w:rPr>
                <w:rFonts w:cs="Arial"/>
                <w:sz w:val="18"/>
                <w:szCs w:val="18"/>
              </w:rPr>
              <w:t>system administrator for the Force E-Safety electronic information management system</w:t>
            </w:r>
            <w:r>
              <w:rPr>
                <w:rFonts w:cs="Arial"/>
                <w:sz w:val="18"/>
                <w:szCs w:val="18"/>
              </w:rPr>
              <w:t xml:space="preserve"> in their region</w:t>
            </w:r>
            <w:r w:rsidRPr="00D30595">
              <w:rPr>
                <w:rFonts w:cs="Arial"/>
                <w:sz w:val="18"/>
                <w:szCs w:val="18"/>
              </w:rPr>
              <w:t xml:space="preserve"> to ensure the accurate inputting, recording and analysis of reported accidents, near misses and other H&amp;S data</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719E8CC" w14:textId="7B2B195E" w:rsidR="002F587F" w:rsidRDefault="002F587F" w:rsidP="002F587F">
            <w:pPr>
              <w:ind w:right="-720"/>
              <w:rPr>
                <w:rFonts w:cs="Arial"/>
                <w:b/>
                <w:iCs/>
                <w:sz w:val="18"/>
                <w:szCs w:val="18"/>
              </w:rPr>
            </w:pPr>
            <w:r>
              <w:rPr>
                <w:sz w:val="18"/>
                <w:szCs w:val="18"/>
              </w:rPr>
              <w:t>15%</w:t>
            </w:r>
          </w:p>
        </w:tc>
      </w:tr>
      <w:tr w:rsidR="002F587F" w14:paraId="6EE2BC94"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32B18" w14:textId="77777777" w:rsidR="002F587F" w:rsidRDefault="002F587F" w:rsidP="002F587F">
            <w:pPr>
              <w:ind w:right="-720"/>
              <w:rPr>
                <w:rFonts w:cs="Arial"/>
                <w:b/>
                <w:iCs/>
                <w:sz w:val="18"/>
                <w:szCs w:val="18"/>
              </w:rPr>
            </w:pPr>
            <w:r>
              <w:rPr>
                <w:rFonts w:cs="Arial"/>
                <w:b/>
                <w:iCs/>
                <w:sz w:val="18"/>
                <w:szCs w:val="18"/>
              </w:rPr>
              <w:t>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8592E8E" w14:textId="3F792B80" w:rsidR="002F587F" w:rsidRDefault="002F587F" w:rsidP="002F587F">
            <w:pPr>
              <w:rPr>
                <w:rFonts w:cs="Arial"/>
                <w:b/>
                <w:iCs/>
                <w:sz w:val="18"/>
                <w:szCs w:val="18"/>
              </w:rPr>
            </w:pPr>
            <w:r>
              <w:rPr>
                <w:rFonts w:cs="Arial"/>
                <w:sz w:val="18"/>
                <w:szCs w:val="18"/>
              </w:rPr>
              <w:t xml:space="preserve">Responsible in co-operation with the Estates department  for the </w:t>
            </w:r>
            <w:r w:rsidRPr="00D30595">
              <w:rPr>
                <w:rFonts w:cs="Arial"/>
                <w:sz w:val="18"/>
                <w:szCs w:val="18"/>
              </w:rPr>
              <w:t>development, co-ordination, implementation and monitoring of emergency arrangements across GWP estate</w:t>
            </w:r>
            <w:r>
              <w:rPr>
                <w:rFonts w:cs="Arial"/>
                <w:sz w:val="18"/>
                <w:szCs w:val="18"/>
              </w:rPr>
              <w:t xml:space="preserve"> i</w:t>
            </w:r>
            <w:r w:rsidRPr="00D30595">
              <w:rPr>
                <w:rFonts w:cs="Arial"/>
                <w:sz w:val="18"/>
                <w:szCs w:val="18"/>
              </w:rPr>
              <w:t xml:space="preserve">ncluding Personal Emergency Evacuation Plans (PEEPs), force wide fire evacuation programme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05BDAB9" w14:textId="2686AD2F" w:rsidR="002F587F" w:rsidRDefault="002F587F" w:rsidP="002F587F">
            <w:pPr>
              <w:ind w:right="-720"/>
              <w:rPr>
                <w:rFonts w:cs="Arial"/>
                <w:b/>
                <w:iCs/>
                <w:sz w:val="18"/>
                <w:szCs w:val="18"/>
              </w:rPr>
            </w:pPr>
            <w:r>
              <w:rPr>
                <w:sz w:val="18"/>
                <w:szCs w:val="18"/>
              </w:rPr>
              <w:t>10%</w:t>
            </w:r>
          </w:p>
        </w:tc>
      </w:tr>
      <w:tr w:rsidR="002F587F" w14:paraId="2D865AB1"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95DA6" w14:textId="77777777" w:rsidR="002F587F" w:rsidRDefault="002F587F" w:rsidP="002F587F">
            <w:pPr>
              <w:ind w:right="-720"/>
              <w:rPr>
                <w:rFonts w:cs="Arial"/>
                <w:b/>
                <w:iCs/>
                <w:sz w:val="18"/>
                <w:szCs w:val="18"/>
              </w:rPr>
            </w:pPr>
            <w:r>
              <w:rPr>
                <w:rFonts w:cs="Arial"/>
                <w:b/>
                <w:iCs/>
                <w:sz w:val="18"/>
                <w:szCs w:val="18"/>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43A61B9" w14:textId="17AEBC31" w:rsidR="002F587F" w:rsidRDefault="002F587F" w:rsidP="002F587F">
            <w:pPr>
              <w:rPr>
                <w:rFonts w:cs="Arial"/>
                <w:b/>
                <w:iCs/>
                <w:sz w:val="18"/>
                <w:szCs w:val="18"/>
              </w:rPr>
            </w:pPr>
            <w:r>
              <w:rPr>
                <w:rFonts w:cs="Arial"/>
                <w:sz w:val="18"/>
                <w:szCs w:val="18"/>
              </w:rPr>
              <w:t xml:space="preserve">Undertaking research on Health and Safety matters and legislative changes, highlighting relevant information to the H&amp;S Manager to assist in ensuring that </w:t>
            </w:r>
            <w:r w:rsidRPr="00BB6534">
              <w:rPr>
                <w:rFonts w:cs="Arial"/>
                <w:sz w:val="18"/>
                <w:szCs w:val="18"/>
              </w:rPr>
              <w:t>GWP Health and Safety policies and procedures</w:t>
            </w:r>
            <w:r>
              <w:rPr>
                <w:rFonts w:cs="Arial"/>
                <w:sz w:val="18"/>
                <w:szCs w:val="18"/>
              </w:rPr>
              <w:t xml:space="preserve"> meet</w:t>
            </w:r>
            <w:r w:rsidRPr="00BB6534">
              <w:rPr>
                <w:rFonts w:cs="Arial"/>
                <w:sz w:val="18"/>
                <w:szCs w:val="18"/>
              </w:rPr>
              <w:t xml:space="preserve"> changing legislation, Force requirements, NPCC and professional best practi</w:t>
            </w:r>
            <w:r>
              <w:rPr>
                <w:rFonts w:cs="Arial"/>
                <w:sz w:val="18"/>
                <w:szCs w:val="18"/>
              </w:rPr>
              <w:t>c</w:t>
            </w:r>
            <w:r w:rsidRPr="00BB6534">
              <w:rPr>
                <w:rFonts w:cs="Arial"/>
                <w:sz w:val="18"/>
                <w:szCs w:val="18"/>
              </w:rPr>
              <w:t>e guidelines</w:t>
            </w:r>
            <w:r>
              <w:rPr>
                <w:rFonts w:cs="Arial"/>
                <w:sz w:val="18"/>
                <w:szCs w:val="18"/>
              </w:rPr>
              <w:t>.</w:t>
            </w:r>
          </w:p>
        </w:tc>
        <w:tc>
          <w:tcPr>
            <w:tcW w:w="1360" w:type="dxa"/>
            <w:tcBorders>
              <w:top w:val="single" w:sz="4" w:space="0" w:color="auto"/>
              <w:left w:val="single" w:sz="4" w:space="0" w:color="auto"/>
              <w:bottom w:val="single" w:sz="4" w:space="0" w:color="auto"/>
              <w:right w:val="single" w:sz="4" w:space="0" w:color="auto"/>
            </w:tcBorders>
            <w:vAlign w:val="center"/>
            <w:hideMark/>
          </w:tcPr>
          <w:p w14:paraId="2EC3EDCB" w14:textId="25766EA8" w:rsidR="002F587F" w:rsidRDefault="002F587F" w:rsidP="002F587F">
            <w:pPr>
              <w:ind w:right="-720"/>
              <w:rPr>
                <w:rFonts w:cs="Arial"/>
                <w:b/>
                <w:iCs/>
                <w:sz w:val="18"/>
                <w:szCs w:val="18"/>
              </w:rPr>
            </w:pPr>
            <w:r>
              <w:rPr>
                <w:sz w:val="18"/>
                <w:szCs w:val="18"/>
              </w:rPr>
              <w:t>5%</w:t>
            </w:r>
          </w:p>
        </w:tc>
      </w:tr>
      <w:tr w:rsidR="002F587F" w14:paraId="302A21F9"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1F8E4" w14:textId="77777777" w:rsidR="002F587F" w:rsidRDefault="002F587F" w:rsidP="002F587F">
            <w:pPr>
              <w:ind w:right="-720"/>
              <w:rPr>
                <w:rFonts w:cs="Arial"/>
                <w:b/>
                <w:iCs/>
                <w:sz w:val="18"/>
                <w:szCs w:val="18"/>
              </w:rPr>
            </w:pPr>
            <w:r>
              <w:rPr>
                <w:rFonts w:cs="Arial"/>
                <w:b/>
                <w:iCs/>
                <w:sz w:val="18"/>
                <w:szCs w:val="18"/>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1C60C55" w14:textId="4B7FE81D" w:rsidR="002F587F" w:rsidRDefault="002F587F" w:rsidP="002F587F">
            <w:pPr>
              <w:rPr>
                <w:rFonts w:cs="Arial"/>
                <w:b/>
                <w:iCs/>
                <w:sz w:val="18"/>
                <w:szCs w:val="18"/>
              </w:rPr>
            </w:pPr>
            <w:r>
              <w:rPr>
                <w:rFonts w:cs="Arial"/>
                <w:sz w:val="18"/>
                <w:szCs w:val="18"/>
              </w:rPr>
              <w:t>Responsible for ensuring that H&amp;S information relating to their region is available and current both on the GWP intranet site and locally</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5D3F9FD" w14:textId="04F88C83" w:rsidR="002F587F" w:rsidRDefault="002F587F" w:rsidP="002F587F">
            <w:pPr>
              <w:ind w:right="-720"/>
              <w:rPr>
                <w:rFonts w:cs="Arial"/>
                <w:b/>
                <w:iCs/>
                <w:sz w:val="18"/>
                <w:szCs w:val="18"/>
              </w:rPr>
            </w:pPr>
            <w:r>
              <w:rPr>
                <w:sz w:val="18"/>
                <w:szCs w:val="18"/>
              </w:rPr>
              <w:t>5%</w:t>
            </w:r>
          </w:p>
        </w:tc>
      </w:tr>
      <w:tr w:rsidR="002F587F" w14:paraId="08A22347"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616BC" w14:textId="77777777" w:rsidR="002F587F" w:rsidRDefault="002F587F" w:rsidP="002F587F">
            <w:pPr>
              <w:ind w:right="-720"/>
              <w:rPr>
                <w:rFonts w:cs="Arial"/>
                <w:b/>
                <w:iCs/>
                <w:sz w:val="18"/>
                <w:szCs w:val="18"/>
              </w:rPr>
            </w:pPr>
            <w:r>
              <w:rPr>
                <w:rFonts w:cs="Arial"/>
                <w:b/>
                <w:iCs/>
                <w:sz w:val="18"/>
                <w:szCs w:val="18"/>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6831CDC" w14:textId="4E332740" w:rsidR="002F587F" w:rsidRDefault="002F587F" w:rsidP="002F587F">
            <w:pPr>
              <w:rPr>
                <w:rFonts w:cs="Arial"/>
                <w:b/>
                <w:iCs/>
                <w:sz w:val="18"/>
                <w:szCs w:val="18"/>
              </w:rPr>
            </w:pPr>
            <w:r>
              <w:rPr>
                <w:rFonts w:cs="Arial"/>
                <w:sz w:val="18"/>
                <w:szCs w:val="18"/>
              </w:rPr>
              <w:t xml:space="preserve">Responsible for the provision, analysis and reporting of H&amp;S management information to meet senior management requirements.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EF719B6" w14:textId="1B759BCB" w:rsidR="002F587F" w:rsidRDefault="002F587F" w:rsidP="002F587F">
            <w:pPr>
              <w:ind w:right="-720"/>
              <w:rPr>
                <w:rFonts w:cs="Arial"/>
                <w:b/>
                <w:iCs/>
                <w:sz w:val="18"/>
                <w:szCs w:val="18"/>
              </w:rPr>
            </w:pPr>
            <w:r>
              <w:rPr>
                <w:sz w:val="18"/>
                <w:szCs w:val="18"/>
              </w:rPr>
              <w:t>5%</w:t>
            </w:r>
          </w:p>
        </w:tc>
      </w:tr>
      <w:tr w:rsidR="002F587F" w14:paraId="64E992A2"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300B32" w14:textId="77777777" w:rsidR="002F587F" w:rsidRDefault="002F587F" w:rsidP="002F587F">
            <w:pPr>
              <w:ind w:right="-720"/>
              <w:rPr>
                <w:rFonts w:cs="Arial"/>
                <w:b/>
                <w:iCs/>
                <w:sz w:val="18"/>
                <w:szCs w:val="18"/>
              </w:rPr>
            </w:pPr>
            <w:r>
              <w:rPr>
                <w:rFonts w:cs="Arial"/>
                <w:b/>
                <w:iCs/>
                <w:sz w:val="18"/>
                <w:szCs w:val="18"/>
              </w:rPr>
              <w:t>10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12A640B" w14:textId="09E6708C" w:rsidR="002F587F" w:rsidRDefault="002F587F" w:rsidP="002F587F">
            <w:pPr>
              <w:rPr>
                <w:rFonts w:cs="Arial"/>
                <w:b/>
                <w:iCs/>
                <w:sz w:val="18"/>
                <w:szCs w:val="18"/>
              </w:rPr>
            </w:pPr>
            <w:r>
              <w:rPr>
                <w:rFonts w:cs="Arial"/>
                <w:sz w:val="18"/>
                <w:szCs w:val="18"/>
              </w:rPr>
              <w:t>Responsible for delivery of designated training/briefing sessions</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24CBC88" w14:textId="68786E5E" w:rsidR="002F587F" w:rsidRDefault="002F587F" w:rsidP="002F587F">
            <w:pPr>
              <w:ind w:right="-720"/>
              <w:rPr>
                <w:rFonts w:cs="Arial"/>
                <w:b/>
                <w:iCs/>
                <w:sz w:val="18"/>
                <w:szCs w:val="18"/>
              </w:rPr>
            </w:pPr>
            <w:r>
              <w:rPr>
                <w:sz w:val="18"/>
                <w:szCs w:val="18"/>
              </w:rPr>
              <w:t>5%</w:t>
            </w:r>
          </w:p>
        </w:tc>
      </w:tr>
      <w:tr w:rsidR="002F587F" w14:paraId="4FE7A0FC"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B455D" w14:textId="77777777" w:rsidR="002F587F" w:rsidRDefault="002F587F" w:rsidP="002F587F">
            <w:pPr>
              <w:ind w:right="-720"/>
              <w:rPr>
                <w:rFonts w:cs="Arial"/>
                <w:b/>
                <w:iCs/>
                <w:sz w:val="18"/>
                <w:szCs w:val="18"/>
              </w:rPr>
            </w:pPr>
            <w:r>
              <w:rPr>
                <w:rFonts w:cs="Arial"/>
                <w:b/>
                <w:iCs/>
                <w:sz w:val="18"/>
                <w:szCs w:val="18"/>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890EBEF" w14:textId="6F2EFF3C" w:rsidR="002F587F" w:rsidRDefault="002F587F" w:rsidP="002F587F">
            <w:pPr>
              <w:rPr>
                <w:rFonts w:cs="Arial"/>
                <w:b/>
                <w:iCs/>
                <w:sz w:val="18"/>
                <w:szCs w:val="18"/>
              </w:rPr>
            </w:pPr>
            <w:r>
              <w:rPr>
                <w:rFonts w:cs="Arial"/>
                <w:sz w:val="18"/>
                <w:szCs w:val="18"/>
              </w:rPr>
              <w:t>Responsible for the p</w:t>
            </w:r>
            <w:r w:rsidRPr="00555D6F">
              <w:rPr>
                <w:rFonts w:cs="Arial"/>
                <w:sz w:val="18"/>
                <w:szCs w:val="18"/>
              </w:rPr>
              <w:t>rovi</w:t>
            </w:r>
            <w:r>
              <w:rPr>
                <w:rFonts w:cs="Arial"/>
                <w:sz w:val="18"/>
                <w:szCs w:val="18"/>
              </w:rPr>
              <w:t>sion of</w:t>
            </w:r>
            <w:r w:rsidRPr="00555D6F">
              <w:rPr>
                <w:rFonts w:cs="Arial"/>
                <w:sz w:val="18"/>
                <w:szCs w:val="18"/>
              </w:rPr>
              <w:t xml:space="preserve"> technical advice on health and safety issues</w:t>
            </w:r>
            <w:r>
              <w:rPr>
                <w:rFonts w:cs="Arial"/>
                <w:sz w:val="18"/>
                <w:szCs w:val="18"/>
              </w:rPr>
              <w:t xml:space="preserve">.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AB80013" w14:textId="7902A0FF" w:rsidR="002F587F" w:rsidRDefault="002F587F" w:rsidP="002F587F">
            <w:pPr>
              <w:ind w:right="-720"/>
              <w:rPr>
                <w:rFonts w:cs="Arial"/>
                <w:b/>
                <w:iCs/>
                <w:sz w:val="18"/>
                <w:szCs w:val="18"/>
              </w:rPr>
            </w:pPr>
            <w:r>
              <w:rPr>
                <w:sz w:val="18"/>
                <w:szCs w:val="18"/>
              </w:rPr>
              <w:t>5%</w:t>
            </w:r>
          </w:p>
        </w:tc>
      </w:tr>
      <w:tr w:rsidR="002F587F" w14:paraId="79404B5C"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17B359" w14:textId="77777777" w:rsidR="002F587F" w:rsidRDefault="002F587F" w:rsidP="002F587F">
            <w:pPr>
              <w:ind w:right="-720"/>
              <w:rPr>
                <w:rFonts w:cs="Arial"/>
                <w:b/>
                <w:iCs/>
                <w:sz w:val="18"/>
                <w:szCs w:val="18"/>
              </w:rPr>
            </w:pPr>
            <w:r>
              <w:rPr>
                <w:rFonts w:cs="Arial"/>
                <w:b/>
                <w:iCs/>
                <w:sz w:val="18"/>
                <w:szCs w:val="18"/>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C4821F8" w14:textId="74E74EBE" w:rsidR="002F587F" w:rsidRDefault="002F587F" w:rsidP="002F587F">
            <w:pPr>
              <w:rPr>
                <w:rFonts w:cs="Arial"/>
                <w:b/>
                <w:iCs/>
                <w:sz w:val="18"/>
                <w:szCs w:val="18"/>
              </w:rPr>
            </w:pPr>
            <w:r>
              <w:rPr>
                <w:rFonts w:cs="Arial"/>
                <w:sz w:val="18"/>
                <w:szCs w:val="18"/>
              </w:rPr>
              <w:t>Responsible for conducting Health &amp;</w:t>
            </w:r>
            <w:r w:rsidRPr="00555D6F">
              <w:rPr>
                <w:rFonts w:cs="Arial"/>
                <w:sz w:val="18"/>
                <w:szCs w:val="18"/>
              </w:rPr>
              <w:t xml:space="preserve"> Safety inspections and audit </w:t>
            </w:r>
            <w:r>
              <w:rPr>
                <w:rFonts w:cs="Arial"/>
                <w:sz w:val="18"/>
                <w:szCs w:val="18"/>
              </w:rPr>
              <w:t xml:space="preserve">programmes to meet </w:t>
            </w:r>
            <w:r w:rsidRPr="00555D6F">
              <w:rPr>
                <w:rFonts w:cs="Arial"/>
                <w:sz w:val="18"/>
                <w:szCs w:val="18"/>
              </w:rPr>
              <w:t>legislation/Force policy, identifying potential hazards and recommend</w:t>
            </w:r>
            <w:r>
              <w:rPr>
                <w:rFonts w:cs="Arial"/>
                <w:sz w:val="18"/>
                <w:szCs w:val="18"/>
              </w:rPr>
              <w:t>ing</w:t>
            </w:r>
            <w:r w:rsidRPr="00555D6F">
              <w:rPr>
                <w:rFonts w:cs="Arial"/>
                <w:sz w:val="18"/>
                <w:szCs w:val="18"/>
              </w:rPr>
              <w:t xml:space="preserve"> appropriate remedial action where necessary</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64BE942" w14:textId="68C4D5D1" w:rsidR="002F587F" w:rsidRDefault="002F587F" w:rsidP="002F587F">
            <w:pPr>
              <w:ind w:right="-720"/>
              <w:rPr>
                <w:rFonts w:cs="Arial"/>
                <w:b/>
                <w:iCs/>
                <w:sz w:val="18"/>
                <w:szCs w:val="18"/>
              </w:rPr>
            </w:pPr>
            <w:r>
              <w:rPr>
                <w:sz w:val="18"/>
                <w:szCs w:val="18"/>
              </w:rPr>
              <w:t>5%</w:t>
            </w:r>
          </w:p>
        </w:tc>
      </w:tr>
    </w:tbl>
    <w:p w14:paraId="57ED7613" w14:textId="1E630197" w:rsidR="00B77F76" w:rsidRDefault="00B77F76" w:rsidP="00B77F76"/>
    <w:tbl>
      <w:tblPr>
        <w:tblStyle w:val="TableGrid"/>
        <w:tblW w:w="0" w:type="auto"/>
        <w:tblLook w:val="04A0" w:firstRow="1" w:lastRow="0" w:firstColumn="1" w:lastColumn="0" w:noHBand="0" w:noVBand="1"/>
      </w:tblPr>
      <w:tblGrid>
        <w:gridCol w:w="9010"/>
      </w:tblGrid>
      <w:tr w:rsidR="00BB3496" w14:paraId="34F235AC" w14:textId="77777777" w:rsidTr="00BB3496">
        <w:trPr>
          <w:trHeight w:val="397"/>
        </w:trPr>
        <w:tc>
          <w:tcPr>
            <w:tcW w:w="9010" w:type="dxa"/>
            <w:tcBorders>
              <w:top w:val="single" w:sz="4" w:space="0" w:color="auto"/>
              <w:left w:val="single" w:sz="4" w:space="0" w:color="auto"/>
              <w:bottom w:val="nil"/>
              <w:right w:val="single" w:sz="4" w:space="0" w:color="auto"/>
            </w:tcBorders>
            <w:shd w:val="clear" w:color="auto" w:fill="102B66"/>
            <w:vAlign w:val="center"/>
            <w:hideMark/>
          </w:tcPr>
          <w:p w14:paraId="433A76F4" w14:textId="77777777" w:rsidR="00BB3496" w:rsidRDefault="00BB3496">
            <w:pPr>
              <w:jc w:val="center"/>
            </w:pPr>
            <w:r>
              <w:rPr>
                <w:rFonts w:cs="Arial"/>
                <w:b/>
                <w:bCs/>
                <w:color w:val="FFFFFF" w:themeColor="background1"/>
              </w:rPr>
              <w:lastRenderedPageBreak/>
              <w:t>GENERAL TASKS – STAFF LEVEL (TOTAL: 20%)</w:t>
            </w:r>
          </w:p>
        </w:tc>
      </w:tr>
      <w:tr w:rsidR="00BB3496" w14:paraId="34EA3BCB" w14:textId="77777777" w:rsidTr="00BB3496">
        <w:trPr>
          <w:trHeight w:val="397"/>
        </w:trPr>
        <w:tc>
          <w:tcPr>
            <w:tcW w:w="9010" w:type="dxa"/>
            <w:tcBorders>
              <w:top w:val="single" w:sz="4" w:space="0" w:color="auto"/>
              <w:left w:val="single" w:sz="4" w:space="0" w:color="auto"/>
              <w:bottom w:val="single" w:sz="4" w:space="0" w:color="auto"/>
              <w:right w:val="single" w:sz="4" w:space="0" w:color="auto"/>
            </w:tcBorders>
            <w:vAlign w:val="center"/>
          </w:tcPr>
          <w:p w14:paraId="3FE85BC8" w14:textId="77777777" w:rsidR="00BB3496" w:rsidRDefault="00BB3496" w:rsidP="00BB3496">
            <w:pPr>
              <w:pStyle w:val="TableText"/>
              <w:spacing w:line="276" w:lineRule="auto"/>
              <w:rPr>
                <w:sz w:val="18"/>
                <w:szCs w:val="18"/>
              </w:rPr>
            </w:pPr>
          </w:p>
          <w:p w14:paraId="13417101" w14:textId="0209755F" w:rsidR="00BB3496" w:rsidRPr="00BB3496" w:rsidRDefault="00BB3496" w:rsidP="007F177C">
            <w:pPr>
              <w:pStyle w:val="TableText"/>
              <w:numPr>
                <w:ilvl w:val="0"/>
                <w:numId w:val="34"/>
              </w:numPr>
              <w:spacing w:line="276" w:lineRule="auto"/>
              <w:rPr>
                <w:b/>
                <w:bCs/>
                <w:sz w:val="18"/>
                <w:szCs w:val="18"/>
              </w:rPr>
            </w:pPr>
            <w:r w:rsidRPr="00BB3496">
              <w:rPr>
                <w:b/>
                <w:bCs/>
                <w:sz w:val="18"/>
                <w:szCs w:val="18"/>
              </w:rPr>
              <w:t xml:space="preserve">Planning </w:t>
            </w:r>
          </w:p>
          <w:p w14:paraId="3C98992F" w14:textId="77777777" w:rsidR="00BB3496" w:rsidRDefault="00BB3496" w:rsidP="007F177C">
            <w:pPr>
              <w:pStyle w:val="TableText"/>
              <w:numPr>
                <w:ilvl w:val="1"/>
                <w:numId w:val="34"/>
              </w:numPr>
              <w:spacing w:line="276" w:lineRule="auto"/>
              <w:rPr>
                <w:sz w:val="18"/>
                <w:szCs w:val="18"/>
              </w:rPr>
            </w:pPr>
            <w:r w:rsidRPr="00BB3496">
              <w:rPr>
                <w:sz w:val="18"/>
                <w:szCs w:val="18"/>
              </w:rPr>
              <w:t>Budget management and influence</w:t>
            </w:r>
          </w:p>
          <w:p w14:paraId="3A556916" w14:textId="3C66535B" w:rsidR="00BB3496" w:rsidRPr="00BB3496" w:rsidRDefault="00BB3496" w:rsidP="007F177C">
            <w:pPr>
              <w:pStyle w:val="TableText"/>
              <w:numPr>
                <w:ilvl w:val="1"/>
                <w:numId w:val="34"/>
              </w:numPr>
              <w:spacing w:line="276" w:lineRule="auto"/>
              <w:rPr>
                <w:sz w:val="18"/>
                <w:szCs w:val="18"/>
              </w:rPr>
            </w:pPr>
            <w:r w:rsidRPr="00BB3496">
              <w:rPr>
                <w:sz w:val="18"/>
                <w:szCs w:val="18"/>
              </w:rPr>
              <w:t>Prepare and then control Business Plan</w:t>
            </w:r>
          </w:p>
          <w:p w14:paraId="79AD511F" w14:textId="77777777" w:rsidR="00BB3496" w:rsidRPr="00BB3496" w:rsidRDefault="00BB3496" w:rsidP="00BB3496">
            <w:pPr>
              <w:spacing w:line="276" w:lineRule="auto"/>
              <w:rPr>
                <w:rFonts w:cs="Arial"/>
                <w:sz w:val="18"/>
                <w:szCs w:val="18"/>
              </w:rPr>
            </w:pPr>
          </w:p>
          <w:p w14:paraId="090E1431" w14:textId="7C641A12" w:rsidR="00BB3496" w:rsidRPr="00BB3496" w:rsidRDefault="00BB3496" w:rsidP="007F177C">
            <w:pPr>
              <w:pStyle w:val="ListParagraph"/>
              <w:numPr>
                <w:ilvl w:val="0"/>
                <w:numId w:val="34"/>
              </w:numPr>
              <w:spacing w:line="276" w:lineRule="auto"/>
              <w:rPr>
                <w:rFonts w:cs="Arial"/>
                <w:b/>
                <w:bCs/>
                <w:sz w:val="18"/>
                <w:szCs w:val="18"/>
              </w:rPr>
            </w:pPr>
            <w:r w:rsidRPr="00BB3496">
              <w:rPr>
                <w:rFonts w:cs="Arial"/>
                <w:b/>
                <w:bCs/>
                <w:sz w:val="18"/>
                <w:szCs w:val="18"/>
              </w:rPr>
              <w:t>Finance</w:t>
            </w:r>
          </w:p>
          <w:p w14:paraId="7C294E13" w14:textId="20EF12FC"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Communication with finance for budgetary control.</w:t>
            </w:r>
          </w:p>
          <w:p w14:paraId="57A52A88" w14:textId="1D204007" w:rsidR="00BB3496" w:rsidRPr="007F177C" w:rsidRDefault="00BB3496" w:rsidP="007F177C">
            <w:pPr>
              <w:pStyle w:val="ListParagraph"/>
              <w:numPr>
                <w:ilvl w:val="1"/>
                <w:numId w:val="34"/>
              </w:numPr>
              <w:spacing w:line="276" w:lineRule="auto"/>
              <w:rPr>
                <w:rFonts w:cs="Arial"/>
                <w:sz w:val="18"/>
                <w:szCs w:val="18"/>
              </w:rPr>
            </w:pPr>
            <w:r w:rsidRPr="007F177C">
              <w:rPr>
                <w:rFonts w:cs="Arial"/>
                <w:sz w:val="18"/>
                <w:szCs w:val="18"/>
              </w:rPr>
              <w:t>Able to read, analyse and interpret financial information</w:t>
            </w:r>
          </w:p>
          <w:p w14:paraId="0C09B19D" w14:textId="77777777" w:rsidR="007F177C" w:rsidRPr="007F177C" w:rsidRDefault="007F177C" w:rsidP="007F177C">
            <w:pPr>
              <w:pStyle w:val="ListParagraph"/>
              <w:numPr>
                <w:ilvl w:val="1"/>
                <w:numId w:val="34"/>
              </w:numPr>
              <w:rPr>
                <w:rFonts w:cs="Arial"/>
                <w:bCs/>
                <w:sz w:val="18"/>
                <w:szCs w:val="18"/>
              </w:rPr>
            </w:pPr>
            <w:r w:rsidRPr="007F177C">
              <w:rPr>
                <w:rFonts w:cs="Arial"/>
                <w:bCs/>
                <w:sz w:val="18"/>
                <w:szCs w:val="18"/>
              </w:rPr>
              <w:t>To be cost effective in all contracts and purchasing undertaken in the department.</w:t>
            </w:r>
          </w:p>
          <w:p w14:paraId="7945002A" w14:textId="511E3B05" w:rsidR="007F177C" w:rsidRPr="007F177C" w:rsidRDefault="007F177C" w:rsidP="007F177C">
            <w:pPr>
              <w:pStyle w:val="ListParagraph"/>
              <w:numPr>
                <w:ilvl w:val="1"/>
                <w:numId w:val="34"/>
              </w:numPr>
              <w:rPr>
                <w:rFonts w:cs="Arial"/>
                <w:bCs/>
                <w:sz w:val="18"/>
                <w:szCs w:val="18"/>
              </w:rPr>
            </w:pPr>
            <w:r w:rsidRPr="007F177C">
              <w:rPr>
                <w:rFonts w:cs="Arial"/>
                <w:bCs/>
                <w:sz w:val="18"/>
                <w:szCs w:val="18"/>
              </w:rPr>
              <w:t>Proactively look to take cost out of department / business through efficiency and automati</w:t>
            </w:r>
            <w:r>
              <w:rPr>
                <w:rFonts w:cs="Arial"/>
                <w:bCs/>
                <w:sz w:val="18"/>
                <w:szCs w:val="18"/>
              </w:rPr>
              <w:t>on</w:t>
            </w:r>
          </w:p>
          <w:p w14:paraId="765D9884" w14:textId="77777777" w:rsidR="00BB3496" w:rsidRPr="00BB3496" w:rsidRDefault="00BB3496" w:rsidP="00BB3496">
            <w:pPr>
              <w:spacing w:line="276" w:lineRule="auto"/>
              <w:rPr>
                <w:rFonts w:cs="Arial"/>
                <w:sz w:val="18"/>
                <w:szCs w:val="18"/>
              </w:rPr>
            </w:pPr>
          </w:p>
          <w:p w14:paraId="7FB0FC7B" w14:textId="7C9BED40" w:rsidR="00BB3496" w:rsidRPr="00BB3496" w:rsidRDefault="00BB3496" w:rsidP="007F177C">
            <w:pPr>
              <w:pStyle w:val="ListParagraph"/>
              <w:numPr>
                <w:ilvl w:val="0"/>
                <w:numId w:val="34"/>
              </w:numPr>
              <w:spacing w:line="276" w:lineRule="auto"/>
              <w:rPr>
                <w:rFonts w:cs="Arial"/>
                <w:b/>
                <w:bCs/>
                <w:sz w:val="18"/>
                <w:szCs w:val="18"/>
              </w:rPr>
            </w:pPr>
            <w:r w:rsidRPr="00BB3496">
              <w:rPr>
                <w:rFonts w:cs="Arial"/>
                <w:b/>
                <w:bCs/>
                <w:sz w:val="18"/>
                <w:szCs w:val="18"/>
              </w:rPr>
              <w:t>Reporting</w:t>
            </w:r>
          </w:p>
          <w:p w14:paraId="43D2F6B1" w14:textId="54500CBC"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Attend regular meetings with the senior management to report on activities, forecasting and results</w:t>
            </w:r>
          </w:p>
          <w:p w14:paraId="0F4EAF75" w14:textId="61688E19"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Run meeting within own Team</w:t>
            </w:r>
          </w:p>
          <w:p w14:paraId="58ADD619" w14:textId="77777777" w:rsidR="00BB3496" w:rsidRPr="00BB3496" w:rsidRDefault="00BB3496" w:rsidP="00BB3496">
            <w:pPr>
              <w:spacing w:line="276" w:lineRule="auto"/>
              <w:rPr>
                <w:rFonts w:cs="Arial"/>
                <w:sz w:val="18"/>
                <w:szCs w:val="18"/>
              </w:rPr>
            </w:pPr>
          </w:p>
          <w:p w14:paraId="1FFB5892" w14:textId="69850B89" w:rsidR="00BB3496" w:rsidRPr="00BB3496" w:rsidRDefault="00BB3496" w:rsidP="007F177C">
            <w:pPr>
              <w:pStyle w:val="ListParagraph"/>
              <w:numPr>
                <w:ilvl w:val="0"/>
                <w:numId w:val="34"/>
              </w:numPr>
              <w:spacing w:line="276" w:lineRule="auto"/>
              <w:rPr>
                <w:rFonts w:cs="Arial"/>
                <w:b/>
                <w:bCs/>
                <w:sz w:val="18"/>
                <w:szCs w:val="18"/>
              </w:rPr>
            </w:pPr>
            <w:r w:rsidRPr="00BB3496">
              <w:rPr>
                <w:rFonts w:cs="Arial"/>
                <w:b/>
                <w:bCs/>
                <w:sz w:val="18"/>
                <w:szCs w:val="18"/>
              </w:rPr>
              <w:t>Human Resources</w:t>
            </w:r>
          </w:p>
          <w:p w14:paraId="0881AA91" w14:textId="3FD355FA"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Provide strong leadership to the Team and manage their performance including annual and monthly target setting</w:t>
            </w:r>
          </w:p>
          <w:p w14:paraId="717921C3" w14:textId="50CC5441"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Ensure annual succession planning and training plans.</w:t>
            </w:r>
          </w:p>
          <w:p w14:paraId="4F1132AB" w14:textId="20A08900"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Act as a coach and mentor to the Team members</w:t>
            </w:r>
          </w:p>
          <w:p w14:paraId="61D1BBA3" w14:textId="6833E647"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Promote equal opportunity and positive action employment practices</w:t>
            </w:r>
          </w:p>
          <w:p w14:paraId="46183D2C" w14:textId="77777777" w:rsidR="00BB3496" w:rsidRPr="00BB3496" w:rsidRDefault="00BB3496" w:rsidP="00BB3496">
            <w:pPr>
              <w:spacing w:line="276" w:lineRule="auto"/>
              <w:rPr>
                <w:rFonts w:cs="Arial"/>
                <w:sz w:val="18"/>
                <w:szCs w:val="18"/>
              </w:rPr>
            </w:pPr>
          </w:p>
          <w:p w14:paraId="2AEF9C79" w14:textId="73C65981" w:rsidR="00BB3496" w:rsidRPr="00BB3496" w:rsidRDefault="00BB3496" w:rsidP="007F177C">
            <w:pPr>
              <w:pStyle w:val="ListParagraph"/>
              <w:numPr>
                <w:ilvl w:val="0"/>
                <w:numId w:val="34"/>
              </w:numPr>
              <w:spacing w:line="276" w:lineRule="auto"/>
              <w:rPr>
                <w:rFonts w:cs="Arial"/>
                <w:b/>
                <w:bCs/>
                <w:sz w:val="18"/>
                <w:szCs w:val="18"/>
              </w:rPr>
            </w:pPr>
            <w:r w:rsidRPr="00BB3496">
              <w:rPr>
                <w:rFonts w:cs="Arial"/>
                <w:b/>
                <w:bCs/>
                <w:sz w:val="18"/>
                <w:szCs w:val="18"/>
              </w:rPr>
              <w:t>Performance Management</w:t>
            </w:r>
          </w:p>
          <w:p w14:paraId="45529F7B" w14:textId="0D8EC8F5"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Development and performance management of employees</w:t>
            </w:r>
          </w:p>
          <w:p w14:paraId="0DBCFD24" w14:textId="116C4A14"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Drive participation of PERFORM within given timescales</w:t>
            </w:r>
          </w:p>
          <w:p w14:paraId="2647FE2F" w14:textId="77777777" w:rsidR="00BB3496" w:rsidRPr="00BB3496" w:rsidRDefault="00BB3496" w:rsidP="00BB3496">
            <w:pPr>
              <w:spacing w:line="276" w:lineRule="auto"/>
              <w:rPr>
                <w:rFonts w:cs="Arial"/>
                <w:sz w:val="18"/>
                <w:szCs w:val="18"/>
              </w:rPr>
            </w:pPr>
          </w:p>
          <w:p w14:paraId="32EF1C14" w14:textId="38152F7C" w:rsidR="00BB3496" w:rsidRPr="00BB3496" w:rsidRDefault="00BB3496" w:rsidP="007F177C">
            <w:pPr>
              <w:pStyle w:val="ListParagraph"/>
              <w:numPr>
                <w:ilvl w:val="0"/>
                <w:numId w:val="34"/>
              </w:numPr>
              <w:spacing w:line="276" w:lineRule="auto"/>
              <w:rPr>
                <w:rFonts w:cs="Arial"/>
                <w:b/>
                <w:bCs/>
                <w:sz w:val="18"/>
                <w:szCs w:val="18"/>
              </w:rPr>
            </w:pPr>
            <w:r w:rsidRPr="00BB3496">
              <w:rPr>
                <w:rFonts w:cs="Arial"/>
                <w:b/>
                <w:bCs/>
                <w:sz w:val="18"/>
                <w:szCs w:val="18"/>
              </w:rPr>
              <w:t>Team Building / Communication</w:t>
            </w:r>
          </w:p>
          <w:p w14:paraId="1A14FE4A" w14:textId="73620AE0"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Sharing best practice sharing</w:t>
            </w:r>
          </w:p>
          <w:p w14:paraId="326C1A40" w14:textId="0B2374C8"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Develop effective relationships</w:t>
            </w:r>
          </w:p>
          <w:p w14:paraId="7837DA05" w14:textId="1B9C2A9C"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Ensuring effective communication</w:t>
            </w:r>
          </w:p>
          <w:p w14:paraId="11B3EAAE" w14:textId="77777777" w:rsidR="00BB3496" w:rsidRPr="00BB3496" w:rsidRDefault="00BB3496" w:rsidP="00BB3496">
            <w:pPr>
              <w:spacing w:line="276" w:lineRule="auto"/>
              <w:rPr>
                <w:rFonts w:cs="Arial"/>
                <w:sz w:val="18"/>
                <w:szCs w:val="18"/>
              </w:rPr>
            </w:pPr>
          </w:p>
          <w:p w14:paraId="3E3EC83D" w14:textId="17F98FB7" w:rsidR="00BB3496" w:rsidRPr="00BB3496" w:rsidRDefault="00BB3496" w:rsidP="007F177C">
            <w:pPr>
              <w:pStyle w:val="ListParagraph"/>
              <w:numPr>
                <w:ilvl w:val="0"/>
                <w:numId w:val="34"/>
              </w:numPr>
              <w:spacing w:line="276" w:lineRule="auto"/>
              <w:rPr>
                <w:rFonts w:cs="Arial"/>
                <w:b/>
                <w:bCs/>
                <w:sz w:val="18"/>
                <w:szCs w:val="18"/>
              </w:rPr>
            </w:pPr>
            <w:r w:rsidRPr="00BB3496">
              <w:rPr>
                <w:rFonts w:cs="Arial"/>
                <w:b/>
                <w:bCs/>
                <w:sz w:val="18"/>
                <w:szCs w:val="18"/>
              </w:rPr>
              <w:t>Quality and Compliance</w:t>
            </w:r>
          </w:p>
          <w:p w14:paraId="09949A64" w14:textId="49814526"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Compliance with the force’s policies and procedures</w:t>
            </w:r>
          </w:p>
          <w:p w14:paraId="24F393B8" w14:textId="46693EAE"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 xml:space="preserve">Ensure the delivery of effective customer and support service in line with any agreed service standards. </w:t>
            </w:r>
          </w:p>
          <w:p w14:paraId="2F76C5D3" w14:textId="09FA50AB"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Undertake and participate in Bench Marking activities and survey requests</w:t>
            </w:r>
          </w:p>
          <w:p w14:paraId="1AA6E662" w14:textId="46CEF729"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Must display the qualities to be able to work in an organisation with minority groups and   provide a service to minority groups in communities. They must show that they are able to contribute to an open, fair working environment where inappropriate behaviour is not permitted. They must display no evidence of the likelihood to contribute in any way to workplace bullying or sexist or racist behaviour.</w:t>
            </w:r>
          </w:p>
          <w:p w14:paraId="0FE0F833" w14:textId="77777777" w:rsidR="00BB3496" w:rsidRPr="00BB3496" w:rsidRDefault="00BB3496" w:rsidP="00BB3496">
            <w:pPr>
              <w:spacing w:line="276" w:lineRule="auto"/>
              <w:rPr>
                <w:rFonts w:cs="Arial"/>
                <w:sz w:val="18"/>
                <w:szCs w:val="18"/>
              </w:rPr>
            </w:pPr>
          </w:p>
          <w:p w14:paraId="449E71A7" w14:textId="5A5E8FA3" w:rsidR="00BB3496" w:rsidRPr="00BB3496" w:rsidRDefault="00BB3496" w:rsidP="007F177C">
            <w:pPr>
              <w:pStyle w:val="ListParagraph"/>
              <w:numPr>
                <w:ilvl w:val="0"/>
                <w:numId w:val="34"/>
              </w:numPr>
              <w:spacing w:line="276" w:lineRule="auto"/>
              <w:rPr>
                <w:rFonts w:cs="Arial"/>
                <w:b/>
                <w:bCs/>
                <w:sz w:val="18"/>
                <w:szCs w:val="18"/>
              </w:rPr>
            </w:pPr>
            <w:r w:rsidRPr="00BB3496">
              <w:rPr>
                <w:rFonts w:cs="Arial"/>
                <w:b/>
                <w:bCs/>
                <w:sz w:val="18"/>
                <w:szCs w:val="18"/>
              </w:rPr>
              <w:t>Administrative / Miscellaneous</w:t>
            </w:r>
          </w:p>
          <w:p w14:paraId="0D7AE532" w14:textId="18176CFE"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 xml:space="preserve">General administration </w:t>
            </w:r>
          </w:p>
          <w:p w14:paraId="3EB75441" w14:textId="17894D94"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Undertaking of any activities commensurate with grade and skill set of the position</w:t>
            </w:r>
          </w:p>
          <w:p w14:paraId="1A281815" w14:textId="4BBB4803"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Attendance of required training</w:t>
            </w:r>
          </w:p>
          <w:p w14:paraId="0F30A8A3" w14:textId="71BE1DEF"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Participating in the performance review process including the requirement for CPD</w:t>
            </w:r>
          </w:p>
          <w:p w14:paraId="58C221DF" w14:textId="2FBBE2E5"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Attending meetings and events inside and outside the force area</w:t>
            </w:r>
          </w:p>
          <w:p w14:paraId="2A9A4BBE" w14:textId="77777777" w:rsidR="00BB3496" w:rsidRPr="00BB3496" w:rsidRDefault="00BB3496" w:rsidP="00BB3496">
            <w:pPr>
              <w:spacing w:line="276" w:lineRule="auto"/>
              <w:rPr>
                <w:rFonts w:cs="Arial"/>
                <w:sz w:val="18"/>
                <w:szCs w:val="18"/>
              </w:rPr>
            </w:pPr>
          </w:p>
          <w:p w14:paraId="7C5888CB" w14:textId="28D591E8" w:rsidR="00BB3496" w:rsidRPr="00BB3496" w:rsidRDefault="00BB3496" w:rsidP="007F177C">
            <w:pPr>
              <w:pStyle w:val="ListParagraph"/>
              <w:numPr>
                <w:ilvl w:val="0"/>
                <w:numId w:val="34"/>
              </w:numPr>
              <w:spacing w:line="276" w:lineRule="auto"/>
              <w:rPr>
                <w:rFonts w:cs="Arial"/>
                <w:b/>
                <w:bCs/>
                <w:sz w:val="18"/>
                <w:szCs w:val="18"/>
              </w:rPr>
            </w:pPr>
            <w:r w:rsidRPr="00BB3496">
              <w:rPr>
                <w:rFonts w:cs="Arial"/>
                <w:b/>
                <w:bCs/>
                <w:sz w:val="18"/>
                <w:szCs w:val="18"/>
              </w:rPr>
              <w:t>Health, Safety and statutory compliance</w:t>
            </w:r>
          </w:p>
          <w:p w14:paraId="6B84CC9A" w14:textId="11885F0B"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Support and enable the use of GWP Health &amp; Safety Policies and procedures.</w:t>
            </w:r>
          </w:p>
          <w:p w14:paraId="60AA2FB2" w14:textId="5E61333E"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Take reasonable care of own and others safety</w:t>
            </w:r>
          </w:p>
          <w:p w14:paraId="7BF4B453" w14:textId="037DD39E"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lastRenderedPageBreak/>
              <w:t>Direct all work activities in a way that promotes and encourages good health and safety behaviours</w:t>
            </w:r>
          </w:p>
          <w:p w14:paraId="75B6CD3C" w14:textId="5BC47A6B"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Promote and implement systems that have been developed to enhance health and safety at GWP</w:t>
            </w:r>
          </w:p>
          <w:p w14:paraId="00EC6505" w14:textId="51725553"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Encourage participation in health and safety activities ‘leading by example’</w:t>
            </w:r>
          </w:p>
          <w:p w14:paraId="07EC2BCA" w14:textId="542AD725"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 xml:space="preserve">Assist in the event of fire and other emergencies as a fire warden. This primarily entails acting in accordance with training/information provided in taking the lead in ensuring their current work zone is cleared of persons in the event of a fire alarm activation and reporting to the fire marshal at the assembly point. Further details specified in the GWP fire policy. </w:t>
            </w:r>
          </w:p>
          <w:p w14:paraId="0A5895FD" w14:textId="6E046E27"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In accordance with training/information provided conduct or review risk assessments including those associated with work with display screen equipment. Further details specified in the GWP DSE arrangements.</w:t>
            </w:r>
          </w:p>
          <w:p w14:paraId="037ED355" w14:textId="16FCC430"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Where nominated by the H&amp;S/Estates Manager acting as a fire marshal. This primarily entails acting in accordance with training/information provided as the co-ordinator for the building response in the event of a fire – confirming where relevant that fire brigade have been notified- taking reports from marshals at the assembly point – liaison with fire brigade – deciding on building re-occupation arrangements. Further details specified in the GWP fire policy.</w:t>
            </w:r>
          </w:p>
          <w:p w14:paraId="337E197E" w14:textId="77777777" w:rsidR="00BB3496" w:rsidRPr="00BB3496" w:rsidRDefault="00BB3496" w:rsidP="00BB3496">
            <w:pPr>
              <w:spacing w:line="276" w:lineRule="auto"/>
              <w:rPr>
                <w:rFonts w:cs="Arial"/>
                <w:sz w:val="18"/>
                <w:szCs w:val="18"/>
              </w:rPr>
            </w:pPr>
          </w:p>
          <w:p w14:paraId="07A4BC0C" w14:textId="26534216" w:rsidR="00BB3496" w:rsidRPr="00BB3496" w:rsidRDefault="00BB3496" w:rsidP="007F177C">
            <w:pPr>
              <w:pStyle w:val="ListParagraph"/>
              <w:numPr>
                <w:ilvl w:val="0"/>
                <w:numId w:val="34"/>
              </w:numPr>
              <w:spacing w:line="276" w:lineRule="auto"/>
              <w:rPr>
                <w:rFonts w:cs="Arial"/>
                <w:b/>
                <w:bCs/>
                <w:sz w:val="18"/>
                <w:szCs w:val="18"/>
              </w:rPr>
            </w:pPr>
            <w:r w:rsidRPr="00BB3496">
              <w:rPr>
                <w:rFonts w:cs="Arial"/>
                <w:b/>
                <w:bCs/>
                <w:sz w:val="18"/>
                <w:szCs w:val="18"/>
              </w:rPr>
              <w:t>Wellbeing</w:t>
            </w:r>
          </w:p>
          <w:p w14:paraId="55CEDC35" w14:textId="477727F6"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 xml:space="preserve">To engage and support the Force’s Wellbeing Agenda </w:t>
            </w:r>
          </w:p>
          <w:p w14:paraId="7BE2B627" w14:textId="0809CECE"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To actively seek to optimise your own physical and psychological Wellbeing wherever possible.</w:t>
            </w:r>
          </w:p>
          <w:p w14:paraId="4372F70B" w14:textId="75397C78"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To actively challenge discrimination and stigma</w:t>
            </w:r>
          </w:p>
          <w:p w14:paraId="2C7C4B05" w14:textId="3136D154" w:rsidR="00BB3496" w:rsidRPr="00BB3496" w:rsidRDefault="00BB3496" w:rsidP="007F177C">
            <w:pPr>
              <w:pStyle w:val="ListParagraph"/>
              <w:numPr>
                <w:ilvl w:val="1"/>
                <w:numId w:val="34"/>
              </w:numPr>
              <w:spacing w:line="276" w:lineRule="auto"/>
              <w:rPr>
                <w:rFonts w:cs="Arial"/>
                <w:sz w:val="18"/>
                <w:szCs w:val="18"/>
              </w:rPr>
            </w:pPr>
            <w:r w:rsidRPr="00BB3496">
              <w:rPr>
                <w:rFonts w:cs="Arial"/>
                <w:sz w:val="18"/>
                <w:szCs w:val="18"/>
              </w:rPr>
              <w:t>To actively support the psychological and physical wellbeing of your colleagues/ team and encourage an empathetic culture within policing.</w:t>
            </w:r>
          </w:p>
          <w:p w14:paraId="19E21548" w14:textId="77777777" w:rsidR="00BB3496" w:rsidRPr="00BB3496" w:rsidRDefault="00BB3496" w:rsidP="00BB3496">
            <w:pPr>
              <w:spacing w:line="276" w:lineRule="auto"/>
              <w:rPr>
                <w:rFonts w:cs="Arial"/>
                <w:sz w:val="18"/>
                <w:szCs w:val="18"/>
              </w:rPr>
            </w:pPr>
          </w:p>
          <w:p w14:paraId="11573D95" w14:textId="3B4CC7D3" w:rsidR="00BB3496" w:rsidRPr="00BB3496" w:rsidRDefault="00BB3496" w:rsidP="007F177C">
            <w:pPr>
              <w:pStyle w:val="ListParagraph"/>
              <w:numPr>
                <w:ilvl w:val="0"/>
                <w:numId w:val="34"/>
              </w:numPr>
              <w:spacing w:line="276" w:lineRule="auto"/>
              <w:rPr>
                <w:rFonts w:cs="Arial"/>
                <w:b/>
                <w:bCs/>
                <w:sz w:val="18"/>
                <w:szCs w:val="18"/>
              </w:rPr>
            </w:pPr>
            <w:r w:rsidRPr="00BB3496">
              <w:rPr>
                <w:rFonts w:cs="Arial"/>
                <w:b/>
                <w:bCs/>
                <w:sz w:val="18"/>
                <w:szCs w:val="18"/>
              </w:rPr>
              <w:t xml:space="preserve">Sustainability </w:t>
            </w:r>
          </w:p>
          <w:p w14:paraId="5AE2291C" w14:textId="62842C2E" w:rsidR="00BB3496" w:rsidRPr="00BB3496" w:rsidRDefault="00BB3496" w:rsidP="007F177C">
            <w:pPr>
              <w:pStyle w:val="ListParagraph"/>
              <w:numPr>
                <w:ilvl w:val="0"/>
                <w:numId w:val="34"/>
              </w:numPr>
              <w:spacing w:line="276" w:lineRule="auto"/>
              <w:rPr>
                <w:rFonts w:cs="Arial"/>
                <w:sz w:val="18"/>
                <w:szCs w:val="18"/>
              </w:rPr>
            </w:pPr>
            <w:r w:rsidRPr="00BB3496">
              <w:rPr>
                <w:rFonts w:cs="Arial"/>
                <w:sz w:val="18"/>
                <w:szCs w:val="18"/>
              </w:rPr>
              <w:t>It is every employee’s responsibility to help us achieve this ambition and contribute to reducing their individual carbon footprint, as well as working towards the departmental and organisational objectives, in line with our Sustainability Strategy.</w:t>
            </w:r>
          </w:p>
          <w:p w14:paraId="315008EA" w14:textId="59D52F4B" w:rsidR="00BB3496" w:rsidRPr="00BB3496" w:rsidRDefault="00BB3496" w:rsidP="007F177C">
            <w:pPr>
              <w:pStyle w:val="ListParagraph"/>
              <w:numPr>
                <w:ilvl w:val="0"/>
                <w:numId w:val="34"/>
              </w:numPr>
              <w:spacing w:line="276" w:lineRule="auto"/>
              <w:rPr>
                <w:rFonts w:cs="Arial"/>
                <w:sz w:val="18"/>
                <w:szCs w:val="18"/>
              </w:rPr>
            </w:pPr>
            <w:r w:rsidRPr="00BB3496">
              <w:rPr>
                <w:rFonts w:cs="Arial"/>
                <w:sz w:val="18"/>
                <w:szCs w:val="18"/>
              </w:rPr>
              <w:t>As a line manager you have a direct responsibility for reducing your department/business area’s carbon footprint, in line with our Sustainability Strategy goals and objectives.</w:t>
            </w:r>
          </w:p>
          <w:p w14:paraId="5C75F94F" w14:textId="77777777" w:rsidR="00BB3496" w:rsidRPr="00BB3496" w:rsidRDefault="00BB3496" w:rsidP="00BB3496">
            <w:pPr>
              <w:ind w:right="-720"/>
              <w:rPr>
                <w:rFonts w:cs="Arial"/>
                <w:bCs/>
                <w:sz w:val="18"/>
                <w:szCs w:val="18"/>
              </w:rPr>
            </w:pPr>
          </w:p>
        </w:tc>
      </w:tr>
    </w:tbl>
    <w:p w14:paraId="5740BBF8" w14:textId="6978092F" w:rsidR="00BB3496" w:rsidRDefault="00BB3496" w:rsidP="00B77F76"/>
    <w:tbl>
      <w:tblPr>
        <w:tblStyle w:val="TableGrid"/>
        <w:tblW w:w="0" w:type="auto"/>
        <w:tblLook w:val="04A0" w:firstRow="1" w:lastRow="0" w:firstColumn="1" w:lastColumn="0" w:noHBand="0" w:noVBand="1"/>
      </w:tblPr>
      <w:tblGrid>
        <w:gridCol w:w="9010"/>
      </w:tblGrid>
      <w:tr w:rsidR="00BB3496" w14:paraId="436D5EC9" w14:textId="77777777" w:rsidTr="00BB3496">
        <w:trPr>
          <w:trHeight w:val="397"/>
        </w:trPr>
        <w:tc>
          <w:tcPr>
            <w:tcW w:w="9010" w:type="dxa"/>
            <w:tcBorders>
              <w:top w:val="single" w:sz="4" w:space="0" w:color="auto"/>
              <w:left w:val="single" w:sz="4" w:space="0" w:color="auto"/>
              <w:bottom w:val="nil"/>
              <w:right w:val="single" w:sz="4" w:space="0" w:color="auto"/>
            </w:tcBorders>
            <w:shd w:val="clear" w:color="auto" w:fill="102B66"/>
            <w:vAlign w:val="center"/>
            <w:hideMark/>
          </w:tcPr>
          <w:p w14:paraId="4C9D23A5" w14:textId="77777777" w:rsidR="00BB3496" w:rsidRDefault="00BB3496">
            <w:pPr>
              <w:jc w:val="center"/>
            </w:pPr>
            <w:r>
              <w:rPr>
                <w:rFonts w:cs="Arial"/>
                <w:b/>
                <w:bCs/>
                <w:color w:val="FFFFFF" w:themeColor="background1"/>
              </w:rPr>
              <w:t>OTHER SPECIFIC TASKS FOR THIS ROLE</w:t>
            </w:r>
            <w:r>
              <w:rPr>
                <w:rFonts w:cs="Arial"/>
                <w:b/>
                <w:bCs/>
                <w:color w:val="FFFFFF" w:themeColor="background1"/>
              </w:rPr>
              <w:tab/>
            </w:r>
          </w:p>
        </w:tc>
      </w:tr>
      <w:tr w:rsidR="00BB3496" w14:paraId="2D825CB7" w14:textId="77777777" w:rsidTr="00BB3496">
        <w:trPr>
          <w:trHeight w:val="397"/>
        </w:trPr>
        <w:tc>
          <w:tcPr>
            <w:tcW w:w="9010" w:type="dxa"/>
            <w:tcBorders>
              <w:top w:val="single" w:sz="4" w:space="0" w:color="auto"/>
              <w:left w:val="single" w:sz="4" w:space="0" w:color="auto"/>
              <w:bottom w:val="single" w:sz="4" w:space="0" w:color="auto"/>
              <w:right w:val="single" w:sz="4" w:space="0" w:color="auto"/>
            </w:tcBorders>
            <w:vAlign w:val="center"/>
            <w:hideMark/>
          </w:tcPr>
          <w:p w14:paraId="354CFF90" w14:textId="77777777" w:rsidR="00A8438C" w:rsidRDefault="00A8438C">
            <w:pPr>
              <w:rPr>
                <w:rFonts w:cs="Arial"/>
                <w:bCs/>
                <w:sz w:val="18"/>
                <w:szCs w:val="18"/>
              </w:rPr>
            </w:pPr>
          </w:p>
          <w:p w14:paraId="056099B0" w14:textId="77777777" w:rsidR="00A8438C" w:rsidRDefault="00A8438C">
            <w:pPr>
              <w:rPr>
                <w:rFonts w:cs="Arial"/>
                <w:bCs/>
                <w:sz w:val="18"/>
                <w:szCs w:val="18"/>
              </w:rPr>
            </w:pPr>
          </w:p>
          <w:p w14:paraId="55DA29CC" w14:textId="20F40537" w:rsidR="00A8438C" w:rsidRDefault="00A8438C">
            <w:pPr>
              <w:rPr>
                <w:rFonts w:cs="Arial"/>
                <w:bCs/>
                <w:color w:val="FFFFFF"/>
              </w:rPr>
            </w:pPr>
          </w:p>
        </w:tc>
      </w:tr>
    </w:tbl>
    <w:p w14:paraId="40A4568A" w14:textId="77777777" w:rsidR="00BB3496" w:rsidRDefault="00BB3496" w:rsidP="00B77F76"/>
    <w:tbl>
      <w:tblPr>
        <w:tblStyle w:val="TableGrid"/>
        <w:tblW w:w="0" w:type="auto"/>
        <w:tblLook w:val="04A0" w:firstRow="1" w:lastRow="0" w:firstColumn="1" w:lastColumn="0" w:noHBand="0" w:noVBand="1"/>
      </w:tblPr>
      <w:tblGrid>
        <w:gridCol w:w="2689"/>
        <w:gridCol w:w="6321"/>
      </w:tblGrid>
      <w:tr w:rsidR="00B77F76" w14:paraId="4DC75F9A" w14:textId="77777777" w:rsidTr="007A12B4">
        <w:trPr>
          <w:trHeight w:val="397"/>
        </w:trPr>
        <w:tc>
          <w:tcPr>
            <w:tcW w:w="9010" w:type="dxa"/>
            <w:gridSpan w:val="2"/>
            <w:tcBorders>
              <w:bottom w:val="nil"/>
            </w:tcBorders>
            <w:shd w:val="clear" w:color="auto" w:fill="102B66"/>
            <w:vAlign w:val="center"/>
          </w:tcPr>
          <w:p w14:paraId="6BFFC221" w14:textId="041FD83A" w:rsidR="00B77F76" w:rsidRDefault="00B77F76" w:rsidP="007A12B4">
            <w:pPr>
              <w:jc w:val="center"/>
            </w:pPr>
            <w:r w:rsidRPr="00B77F76">
              <w:rPr>
                <w:rFonts w:cs="Arial"/>
                <w:b/>
                <w:bCs/>
                <w:color w:val="FFFFFF" w:themeColor="background1"/>
              </w:rPr>
              <w:t>KNOWLEDGE, SKILLS AND ABILITIES</w:t>
            </w:r>
          </w:p>
        </w:tc>
      </w:tr>
      <w:tr w:rsidR="00B77F76" w14:paraId="71A50E95" w14:textId="77777777" w:rsidTr="007A12B4">
        <w:trPr>
          <w:trHeight w:val="397"/>
        </w:trPr>
        <w:tc>
          <w:tcPr>
            <w:tcW w:w="9010" w:type="dxa"/>
            <w:gridSpan w:val="2"/>
            <w:tcBorders>
              <w:top w:val="nil"/>
              <w:left w:val="nil"/>
              <w:bottom w:val="single" w:sz="4" w:space="0" w:color="auto"/>
              <w:right w:val="nil"/>
            </w:tcBorders>
            <w:vAlign w:val="center"/>
          </w:tcPr>
          <w:p w14:paraId="74AB7B45" w14:textId="271CB973" w:rsidR="00B77F76" w:rsidRPr="00B77F76" w:rsidRDefault="00B77F76" w:rsidP="002F587F">
            <w:pPr>
              <w:ind w:right="-720"/>
              <w:rPr>
                <w:rFonts w:cs="Arial"/>
                <w:iCs/>
                <w:sz w:val="16"/>
                <w:szCs w:val="16"/>
              </w:rPr>
            </w:pPr>
          </w:p>
        </w:tc>
      </w:tr>
      <w:tr w:rsidR="00B77F76" w14:paraId="0279538E" w14:textId="77777777" w:rsidTr="007A12B4">
        <w:trPr>
          <w:trHeight w:val="397"/>
        </w:trPr>
        <w:tc>
          <w:tcPr>
            <w:tcW w:w="2689" w:type="dxa"/>
            <w:shd w:val="clear" w:color="auto" w:fill="D9D9D9" w:themeFill="background1" w:themeFillShade="D9"/>
            <w:vAlign w:val="center"/>
          </w:tcPr>
          <w:p w14:paraId="7FCBD19E" w14:textId="77777777" w:rsidR="00B77F76" w:rsidRPr="000A7F12" w:rsidRDefault="00B77F76" w:rsidP="007A12B4">
            <w:pPr>
              <w:rPr>
                <w:rFonts w:cs="Arial"/>
                <w:b/>
                <w:sz w:val="18"/>
                <w:szCs w:val="22"/>
              </w:rPr>
            </w:pPr>
            <w:r w:rsidRPr="000A7F12">
              <w:rPr>
                <w:rFonts w:cs="Arial"/>
                <w:b/>
                <w:sz w:val="18"/>
                <w:szCs w:val="22"/>
              </w:rPr>
              <w:t>Education level and/or relevant experience(s)</w:t>
            </w:r>
          </w:p>
          <w:p w14:paraId="4935A8FD" w14:textId="55B76336" w:rsidR="00B77F76" w:rsidRPr="000A7F12" w:rsidRDefault="00B77F76" w:rsidP="00B77F76">
            <w:pPr>
              <w:pStyle w:val="ListParagraph"/>
              <w:numPr>
                <w:ilvl w:val="0"/>
                <w:numId w:val="13"/>
              </w:numPr>
              <w:rPr>
                <w:rFonts w:cs="Arial"/>
                <w:b/>
                <w:sz w:val="18"/>
                <w:szCs w:val="22"/>
              </w:rPr>
            </w:pPr>
            <w:r w:rsidRPr="000A7F12">
              <w:rPr>
                <w:rFonts w:cs="Arial"/>
                <w:b/>
                <w:sz w:val="18"/>
                <w:szCs w:val="22"/>
              </w:rPr>
              <w:t>Application Form</w:t>
            </w:r>
            <w:r w:rsidR="002F587F" w:rsidRPr="000A7F12">
              <w:rPr>
                <w:rFonts w:cs="Arial"/>
                <w:b/>
                <w:sz w:val="18"/>
                <w:szCs w:val="22"/>
              </w:rPr>
              <w:t>/ T</w:t>
            </w:r>
            <w:r w:rsidRPr="000A7F12">
              <w:rPr>
                <w:rFonts w:cs="Arial"/>
                <w:b/>
                <w:sz w:val="18"/>
                <w:szCs w:val="22"/>
              </w:rPr>
              <w:t>est</w:t>
            </w:r>
            <w:r w:rsidR="002F587F" w:rsidRPr="000A7F12">
              <w:rPr>
                <w:rFonts w:cs="Arial"/>
                <w:b/>
                <w:sz w:val="18"/>
                <w:szCs w:val="22"/>
              </w:rPr>
              <w:t xml:space="preserve">/ </w:t>
            </w:r>
            <w:r w:rsidRPr="000A7F12">
              <w:rPr>
                <w:rFonts w:cs="Arial"/>
                <w:b/>
                <w:sz w:val="18"/>
                <w:szCs w:val="22"/>
              </w:rPr>
              <w:t>Certificate</w:t>
            </w:r>
            <w:r w:rsidR="002F587F" w:rsidRPr="000A7F12">
              <w:rPr>
                <w:rFonts w:cs="Arial"/>
                <w:b/>
                <w:sz w:val="18"/>
                <w:szCs w:val="22"/>
              </w:rPr>
              <w:t xml:space="preserve">/ Interview </w:t>
            </w:r>
            <w:r w:rsidRPr="000A7F12">
              <w:rPr>
                <w:rFonts w:cs="Arial"/>
                <w:b/>
                <w:sz w:val="18"/>
                <w:szCs w:val="22"/>
              </w:rPr>
              <w:t xml:space="preserve"> </w:t>
            </w:r>
          </w:p>
          <w:p w14:paraId="2AA0BEDD" w14:textId="6FA54338" w:rsidR="00B77F76" w:rsidRPr="000A7F12" w:rsidRDefault="00B77F76" w:rsidP="00B77F76">
            <w:pPr>
              <w:pStyle w:val="ListParagraph"/>
              <w:numPr>
                <w:ilvl w:val="0"/>
                <w:numId w:val="13"/>
              </w:numPr>
              <w:rPr>
                <w:rFonts w:cs="Arial"/>
                <w:b/>
                <w:sz w:val="18"/>
                <w:szCs w:val="22"/>
              </w:rPr>
            </w:pPr>
            <w:r w:rsidRPr="000A7F12">
              <w:rPr>
                <w:rFonts w:cs="Arial"/>
                <w:b/>
                <w:sz w:val="18"/>
                <w:szCs w:val="22"/>
              </w:rPr>
              <w:t>Word Count (</w:t>
            </w:r>
            <w:r w:rsidR="002F587F" w:rsidRPr="000A7F12">
              <w:rPr>
                <w:rFonts w:cs="Arial"/>
                <w:b/>
                <w:sz w:val="18"/>
                <w:szCs w:val="22"/>
              </w:rPr>
              <w:t>500</w:t>
            </w:r>
            <w:r w:rsidRPr="000A7F12">
              <w:rPr>
                <w:rFonts w:cs="Arial"/>
                <w:b/>
                <w:sz w:val="18"/>
                <w:szCs w:val="22"/>
              </w:rPr>
              <w:t>)</w:t>
            </w:r>
          </w:p>
          <w:p w14:paraId="73C6ECAA" w14:textId="77777777" w:rsidR="00B77F76" w:rsidRPr="000A7F12" w:rsidRDefault="00B77F76" w:rsidP="007A12B4">
            <w:pPr>
              <w:rPr>
                <w:rFonts w:cs="Arial"/>
                <w:b/>
                <w:sz w:val="18"/>
                <w:szCs w:val="22"/>
              </w:rPr>
            </w:pPr>
          </w:p>
        </w:tc>
        <w:tc>
          <w:tcPr>
            <w:tcW w:w="6321" w:type="dxa"/>
            <w:vAlign w:val="center"/>
          </w:tcPr>
          <w:p w14:paraId="53AA95BA" w14:textId="77777777" w:rsidR="002F587F" w:rsidRPr="002F587F" w:rsidRDefault="002F587F" w:rsidP="002F587F">
            <w:pPr>
              <w:pStyle w:val="ListBullet"/>
              <w:numPr>
                <w:ilvl w:val="4"/>
                <w:numId w:val="46"/>
              </w:numPr>
              <w:spacing w:before="20" w:after="20"/>
              <w:rPr>
                <w:rFonts w:ascii="Arial" w:hAnsi="Arial" w:cs="Arial"/>
                <w:sz w:val="20"/>
                <w:shd w:val="clear" w:color="auto" w:fill="FFFFFF"/>
              </w:rPr>
            </w:pPr>
            <w:r w:rsidRPr="002F587F">
              <w:rPr>
                <w:rFonts w:ascii="Arial" w:hAnsi="Arial" w:cs="Arial"/>
                <w:sz w:val="20"/>
                <w:shd w:val="clear" w:color="auto" w:fill="FFFFFF"/>
                <w:lang w:val="en-GB"/>
              </w:rPr>
              <w:t>Minimum NEBOSH Certificate (NVQ Level 3) working toward NVQ Level 5/6.</w:t>
            </w:r>
          </w:p>
          <w:p w14:paraId="5D338181" w14:textId="1A97E211" w:rsidR="00B77F76" w:rsidRPr="002F587F" w:rsidRDefault="002F587F" w:rsidP="002F587F">
            <w:pPr>
              <w:pStyle w:val="ListBullet"/>
              <w:numPr>
                <w:ilvl w:val="4"/>
                <w:numId w:val="46"/>
              </w:numPr>
              <w:spacing w:before="20" w:after="20"/>
              <w:rPr>
                <w:rFonts w:ascii="Arial" w:hAnsi="Arial" w:cs="Arial"/>
                <w:sz w:val="20"/>
                <w:shd w:val="clear" w:color="auto" w:fill="FFFFFF"/>
              </w:rPr>
            </w:pPr>
            <w:r w:rsidRPr="002F587F">
              <w:rPr>
                <w:rFonts w:ascii="Arial" w:hAnsi="Arial" w:cs="Arial"/>
                <w:sz w:val="20"/>
                <w:shd w:val="clear" w:color="auto" w:fill="FFFFFF"/>
              </w:rPr>
              <w:t>2 years of relevant experience in the field</w:t>
            </w:r>
            <w:r w:rsidRPr="002F587F">
              <w:rPr>
                <w:rFonts w:ascii="Arial" w:hAnsi="Arial" w:cs="Arial"/>
                <w:sz w:val="20"/>
                <w:lang w:eastAsia="en-GB"/>
              </w:rPr>
              <w:t xml:space="preserve"> working for a large and diverse organi</w:t>
            </w:r>
            <w:r w:rsidR="000A7F12">
              <w:rPr>
                <w:rFonts w:ascii="Arial" w:hAnsi="Arial" w:cs="Arial"/>
                <w:sz w:val="20"/>
                <w:lang w:eastAsia="en-GB"/>
              </w:rPr>
              <w:t>s</w:t>
            </w:r>
            <w:r w:rsidRPr="002F587F">
              <w:rPr>
                <w:rFonts w:ascii="Arial" w:hAnsi="Arial" w:cs="Arial"/>
                <w:sz w:val="20"/>
                <w:lang w:eastAsia="en-GB"/>
              </w:rPr>
              <w:t>ation.</w:t>
            </w:r>
          </w:p>
          <w:p w14:paraId="3172216E" w14:textId="4FC8595A" w:rsidR="002F587F" w:rsidRPr="002F587F" w:rsidRDefault="002F587F" w:rsidP="002F587F">
            <w:pPr>
              <w:pStyle w:val="ListBullet"/>
              <w:numPr>
                <w:ilvl w:val="4"/>
                <w:numId w:val="46"/>
              </w:numPr>
              <w:spacing w:before="20" w:after="20"/>
              <w:rPr>
                <w:rFonts w:ascii="Arial" w:hAnsi="Arial" w:cs="Arial"/>
                <w:sz w:val="18"/>
                <w:szCs w:val="18"/>
                <w:shd w:val="clear" w:color="auto" w:fill="FFFFFF"/>
              </w:rPr>
            </w:pPr>
            <w:r w:rsidRPr="002F587F">
              <w:rPr>
                <w:rFonts w:ascii="Arial" w:hAnsi="Arial" w:cs="Arial"/>
                <w:sz w:val="20"/>
              </w:rPr>
              <w:t>Working experience and knowledge of MS Office</w:t>
            </w:r>
            <w:r w:rsidR="000A7F12">
              <w:rPr>
                <w:rFonts w:ascii="Arial" w:hAnsi="Arial" w:cs="Arial"/>
                <w:sz w:val="20"/>
              </w:rPr>
              <w:t>.</w:t>
            </w:r>
          </w:p>
        </w:tc>
      </w:tr>
      <w:tr w:rsidR="00B77F76" w14:paraId="4CABD9F1" w14:textId="77777777" w:rsidTr="007A12B4">
        <w:trPr>
          <w:trHeight w:val="397"/>
        </w:trPr>
        <w:tc>
          <w:tcPr>
            <w:tcW w:w="2689" w:type="dxa"/>
            <w:shd w:val="clear" w:color="auto" w:fill="D9D9D9" w:themeFill="background1" w:themeFillShade="D9"/>
            <w:vAlign w:val="center"/>
          </w:tcPr>
          <w:p w14:paraId="6FEB0BBD" w14:textId="77777777" w:rsidR="00B77F76" w:rsidRPr="000A7F12" w:rsidRDefault="00B77F76" w:rsidP="007A12B4">
            <w:pPr>
              <w:rPr>
                <w:rFonts w:cs="Arial"/>
                <w:b/>
                <w:sz w:val="18"/>
                <w:szCs w:val="22"/>
              </w:rPr>
            </w:pPr>
            <w:r w:rsidRPr="000A7F12">
              <w:rPr>
                <w:rFonts w:cs="Arial"/>
                <w:b/>
                <w:sz w:val="18"/>
                <w:szCs w:val="22"/>
              </w:rPr>
              <w:t>Knowledge and skills</w:t>
            </w:r>
          </w:p>
          <w:p w14:paraId="05CD7D22" w14:textId="3368C76D" w:rsidR="002F587F" w:rsidRPr="000A7F12" w:rsidRDefault="002F587F" w:rsidP="002F587F">
            <w:pPr>
              <w:pStyle w:val="ListParagraph"/>
              <w:numPr>
                <w:ilvl w:val="0"/>
                <w:numId w:val="13"/>
              </w:numPr>
              <w:rPr>
                <w:rFonts w:cs="Arial"/>
                <w:b/>
                <w:sz w:val="18"/>
                <w:szCs w:val="22"/>
              </w:rPr>
            </w:pPr>
            <w:r w:rsidRPr="000A7F12">
              <w:rPr>
                <w:rFonts w:cs="Arial"/>
                <w:b/>
                <w:sz w:val="18"/>
                <w:szCs w:val="22"/>
              </w:rPr>
              <w:t xml:space="preserve">Application Form/ Interview  </w:t>
            </w:r>
          </w:p>
          <w:p w14:paraId="3746458A" w14:textId="77777777" w:rsidR="002F587F" w:rsidRPr="000A7F12" w:rsidRDefault="002F587F" w:rsidP="002F587F">
            <w:pPr>
              <w:pStyle w:val="ListParagraph"/>
              <w:numPr>
                <w:ilvl w:val="0"/>
                <w:numId w:val="13"/>
              </w:numPr>
              <w:rPr>
                <w:rFonts w:cs="Arial"/>
                <w:b/>
                <w:sz w:val="18"/>
                <w:szCs w:val="22"/>
              </w:rPr>
            </w:pPr>
            <w:r w:rsidRPr="000A7F12">
              <w:rPr>
                <w:rFonts w:cs="Arial"/>
                <w:b/>
                <w:sz w:val="18"/>
                <w:szCs w:val="22"/>
              </w:rPr>
              <w:t>Word Count (500)</w:t>
            </w:r>
          </w:p>
          <w:p w14:paraId="197AC0F9" w14:textId="77777777" w:rsidR="00B77F76" w:rsidRPr="000A7F12" w:rsidRDefault="00B77F76" w:rsidP="007A12B4">
            <w:pPr>
              <w:rPr>
                <w:rFonts w:cs="Arial"/>
                <w:b/>
                <w:sz w:val="18"/>
                <w:szCs w:val="22"/>
              </w:rPr>
            </w:pPr>
          </w:p>
        </w:tc>
        <w:tc>
          <w:tcPr>
            <w:tcW w:w="6321" w:type="dxa"/>
            <w:vAlign w:val="center"/>
          </w:tcPr>
          <w:p w14:paraId="419F1661" w14:textId="77777777" w:rsidR="002F587F" w:rsidRPr="002F587F" w:rsidRDefault="002F587F" w:rsidP="002F587F">
            <w:pPr>
              <w:pStyle w:val="ListBullet"/>
              <w:numPr>
                <w:ilvl w:val="4"/>
                <w:numId w:val="46"/>
              </w:numPr>
              <w:spacing w:before="20" w:after="20"/>
              <w:rPr>
                <w:rFonts w:ascii="Arial" w:hAnsi="Arial" w:cs="Arial"/>
                <w:sz w:val="20"/>
              </w:rPr>
            </w:pPr>
            <w:r w:rsidRPr="002F587F">
              <w:rPr>
                <w:rFonts w:ascii="Arial" w:hAnsi="Arial" w:cs="Arial"/>
                <w:sz w:val="20"/>
              </w:rPr>
              <w:t>Ability to work under pressure and still ensure critical dates are met</w:t>
            </w:r>
          </w:p>
          <w:p w14:paraId="0F2A5A69" w14:textId="77777777" w:rsidR="002F587F" w:rsidRPr="002F587F" w:rsidRDefault="002F587F" w:rsidP="002F587F">
            <w:pPr>
              <w:pStyle w:val="ListBullet"/>
              <w:numPr>
                <w:ilvl w:val="4"/>
                <w:numId w:val="46"/>
              </w:numPr>
              <w:spacing w:before="20" w:after="20"/>
              <w:rPr>
                <w:rFonts w:ascii="Arial" w:hAnsi="Arial" w:cs="Arial"/>
                <w:sz w:val="20"/>
              </w:rPr>
            </w:pPr>
            <w:r w:rsidRPr="002F587F">
              <w:rPr>
                <w:rFonts w:ascii="Arial" w:hAnsi="Arial" w:cs="Arial"/>
                <w:sz w:val="20"/>
              </w:rPr>
              <w:t>Ability to travel to and work across a multi-site environment at short notice to locations throughout the Force and on occasions throughout the UK</w:t>
            </w:r>
          </w:p>
          <w:p w14:paraId="66DB3972" w14:textId="77777777" w:rsidR="002F587F" w:rsidRPr="002F587F" w:rsidRDefault="002F587F" w:rsidP="002F587F">
            <w:pPr>
              <w:pStyle w:val="ListBullet"/>
              <w:numPr>
                <w:ilvl w:val="4"/>
                <w:numId w:val="46"/>
              </w:numPr>
              <w:spacing w:before="20" w:after="20"/>
              <w:rPr>
                <w:rFonts w:ascii="Arial" w:hAnsi="Arial" w:cs="Arial"/>
                <w:sz w:val="20"/>
              </w:rPr>
            </w:pPr>
            <w:r w:rsidRPr="002F587F">
              <w:rPr>
                <w:rFonts w:ascii="Arial" w:hAnsi="Arial" w:cs="Arial"/>
                <w:sz w:val="20"/>
              </w:rPr>
              <w:t>Ability to produce non-standard letters, memos and reports for internal and external use</w:t>
            </w:r>
          </w:p>
          <w:p w14:paraId="0337B950" w14:textId="77777777" w:rsidR="002F587F" w:rsidRPr="002F587F" w:rsidRDefault="002F587F" w:rsidP="002F587F">
            <w:pPr>
              <w:pStyle w:val="ListBullet"/>
              <w:numPr>
                <w:ilvl w:val="4"/>
                <w:numId w:val="46"/>
              </w:numPr>
              <w:spacing w:before="20" w:after="20"/>
              <w:rPr>
                <w:rFonts w:ascii="Arial" w:hAnsi="Arial" w:cs="Arial"/>
                <w:sz w:val="20"/>
              </w:rPr>
            </w:pPr>
            <w:r w:rsidRPr="002F587F">
              <w:rPr>
                <w:rFonts w:ascii="Arial" w:hAnsi="Arial" w:cs="Arial"/>
                <w:sz w:val="20"/>
              </w:rPr>
              <w:lastRenderedPageBreak/>
              <w:t>Excellent communication skills, both written and spoken word</w:t>
            </w:r>
          </w:p>
          <w:p w14:paraId="0BCCDEF3" w14:textId="77777777" w:rsidR="002F587F" w:rsidRPr="002F587F" w:rsidRDefault="002F587F" w:rsidP="002F587F">
            <w:pPr>
              <w:pStyle w:val="ListBullet"/>
              <w:numPr>
                <w:ilvl w:val="4"/>
                <w:numId w:val="46"/>
              </w:numPr>
              <w:spacing w:before="20" w:after="20"/>
              <w:rPr>
                <w:rFonts w:ascii="Arial" w:hAnsi="Arial" w:cs="Arial"/>
                <w:sz w:val="20"/>
              </w:rPr>
            </w:pPr>
            <w:r w:rsidRPr="002F587F">
              <w:rPr>
                <w:rFonts w:ascii="Arial" w:hAnsi="Arial" w:cs="Arial"/>
                <w:sz w:val="20"/>
              </w:rPr>
              <w:t>Ability to follow document control and quality review procedures</w:t>
            </w:r>
          </w:p>
          <w:p w14:paraId="4D91BC30" w14:textId="77777777" w:rsidR="002F587F" w:rsidRPr="002F587F" w:rsidRDefault="002F587F" w:rsidP="002F587F">
            <w:pPr>
              <w:pStyle w:val="ListBullet"/>
              <w:numPr>
                <w:ilvl w:val="4"/>
                <w:numId w:val="46"/>
              </w:numPr>
              <w:spacing w:before="20" w:after="20"/>
              <w:rPr>
                <w:rFonts w:ascii="Arial" w:hAnsi="Arial" w:cs="Arial"/>
                <w:sz w:val="20"/>
              </w:rPr>
            </w:pPr>
            <w:r w:rsidRPr="002F587F">
              <w:rPr>
                <w:rFonts w:ascii="Arial" w:hAnsi="Arial" w:cs="Arial"/>
                <w:sz w:val="20"/>
              </w:rPr>
              <w:t>Ability to quickly understand, adapt to and apply new procedures and systems</w:t>
            </w:r>
          </w:p>
          <w:p w14:paraId="06C879A1" w14:textId="77777777" w:rsidR="002F587F" w:rsidRPr="002F587F" w:rsidRDefault="002F587F" w:rsidP="002F587F">
            <w:pPr>
              <w:pStyle w:val="ListBullet"/>
              <w:numPr>
                <w:ilvl w:val="4"/>
                <w:numId w:val="46"/>
              </w:numPr>
              <w:spacing w:before="20" w:after="20"/>
              <w:rPr>
                <w:rFonts w:ascii="Arial" w:hAnsi="Arial" w:cs="Arial"/>
                <w:sz w:val="20"/>
              </w:rPr>
            </w:pPr>
            <w:r w:rsidRPr="002F587F">
              <w:rPr>
                <w:rFonts w:ascii="Arial" w:hAnsi="Arial" w:cs="Arial"/>
                <w:sz w:val="20"/>
              </w:rPr>
              <w:t>Strong team member with good organisation and interpersonal skills</w:t>
            </w:r>
          </w:p>
          <w:p w14:paraId="4C13607B" w14:textId="77777777" w:rsidR="00B77F76" w:rsidRPr="002F587F" w:rsidRDefault="002F587F" w:rsidP="002F587F">
            <w:pPr>
              <w:pStyle w:val="ListBullet"/>
              <w:numPr>
                <w:ilvl w:val="4"/>
                <w:numId w:val="46"/>
              </w:numPr>
              <w:spacing w:before="20" w:after="20"/>
              <w:rPr>
                <w:rFonts w:ascii="Arial" w:hAnsi="Arial" w:cs="Arial"/>
                <w:sz w:val="20"/>
              </w:rPr>
            </w:pPr>
            <w:r w:rsidRPr="002F587F">
              <w:rPr>
                <w:rFonts w:ascii="Arial" w:hAnsi="Arial" w:cs="Arial"/>
                <w:sz w:val="20"/>
              </w:rPr>
              <w:t>Able to build lasting relationships with key internal and external stakeholders to raise the profile of the Health and Safety Team</w:t>
            </w:r>
          </w:p>
          <w:p w14:paraId="51D2946E" w14:textId="77777777" w:rsidR="002F587F" w:rsidRPr="000A7F12" w:rsidRDefault="002F587F" w:rsidP="002F587F">
            <w:pPr>
              <w:pStyle w:val="ListBullet"/>
              <w:numPr>
                <w:ilvl w:val="4"/>
                <w:numId w:val="46"/>
              </w:numPr>
              <w:spacing w:before="20" w:after="20"/>
              <w:rPr>
                <w:rFonts w:ascii="Arial" w:hAnsi="Arial" w:cs="Arial"/>
                <w:sz w:val="18"/>
                <w:szCs w:val="18"/>
              </w:rPr>
            </w:pPr>
            <w:r w:rsidRPr="002F587F">
              <w:rPr>
                <w:rFonts w:ascii="Arial" w:hAnsi="Arial" w:cs="Arial"/>
                <w:sz w:val="20"/>
              </w:rPr>
              <w:t>Working knowledge of H&amp;S reporting and management systems</w:t>
            </w:r>
          </w:p>
          <w:p w14:paraId="1549D638" w14:textId="75A9D72E" w:rsidR="000A7F12" w:rsidRPr="000A7F12" w:rsidRDefault="000A7F12" w:rsidP="002F587F">
            <w:pPr>
              <w:pStyle w:val="ListBullet"/>
              <w:numPr>
                <w:ilvl w:val="4"/>
                <w:numId w:val="46"/>
              </w:numPr>
              <w:spacing w:before="20" w:after="20"/>
              <w:rPr>
                <w:rFonts w:ascii="Arial" w:hAnsi="Arial" w:cs="Arial"/>
                <w:sz w:val="18"/>
                <w:szCs w:val="18"/>
              </w:rPr>
            </w:pPr>
            <w:r w:rsidRPr="000A7F12">
              <w:rPr>
                <w:rFonts w:ascii="Arial" w:hAnsi="Arial" w:cs="Arial"/>
                <w:sz w:val="18"/>
                <w:szCs w:val="18"/>
              </w:rPr>
              <w:t xml:space="preserve">Level </w:t>
            </w:r>
            <w:r w:rsidRPr="000A7F12">
              <w:rPr>
                <w:rFonts w:ascii="Arial" w:hAnsi="Arial" w:cs="Arial"/>
                <w:sz w:val="18"/>
                <w:szCs w:val="18"/>
              </w:rPr>
              <w:t>1 Welsh essential (training will be given). Welsh language skills Level 2 and above are desirable.</w:t>
            </w:r>
          </w:p>
        </w:tc>
      </w:tr>
      <w:tr w:rsidR="005A00D0" w:rsidRPr="00302714" w14:paraId="386A38BE" w14:textId="77777777" w:rsidTr="005A00D0">
        <w:trPr>
          <w:trHeight w:val="397"/>
        </w:trPr>
        <w:tc>
          <w:tcPr>
            <w:tcW w:w="2689" w:type="dxa"/>
            <w:shd w:val="clear" w:color="auto" w:fill="D9D9D9" w:themeFill="background1" w:themeFillShade="D9"/>
            <w:vAlign w:val="center"/>
          </w:tcPr>
          <w:p w14:paraId="7CB73E05" w14:textId="66003E1E" w:rsidR="005A00D0" w:rsidRPr="00302714" w:rsidRDefault="00374EEA" w:rsidP="007A12B4">
            <w:pPr>
              <w:rPr>
                <w:rFonts w:cs="Arial"/>
                <w:b/>
                <w:sz w:val="18"/>
                <w:szCs w:val="18"/>
              </w:rPr>
            </w:pPr>
            <w:r>
              <w:rPr>
                <w:rFonts w:cs="Arial"/>
                <w:b/>
                <w:sz w:val="18"/>
                <w:szCs w:val="18"/>
              </w:rPr>
              <w:lastRenderedPageBreak/>
              <w:t>Other requirements</w:t>
            </w:r>
          </w:p>
        </w:tc>
        <w:tc>
          <w:tcPr>
            <w:tcW w:w="6321" w:type="dxa"/>
            <w:shd w:val="clear" w:color="auto" w:fill="auto"/>
            <w:vAlign w:val="center"/>
          </w:tcPr>
          <w:p w14:paraId="77D4C3D8" w14:textId="1A81B2DB" w:rsidR="005A00D0" w:rsidRPr="00374EEA" w:rsidRDefault="005A00D0" w:rsidP="00374EEA">
            <w:pPr>
              <w:pStyle w:val="ListParagraph"/>
              <w:numPr>
                <w:ilvl w:val="0"/>
                <w:numId w:val="44"/>
              </w:numPr>
              <w:rPr>
                <w:rFonts w:cs="Arial"/>
                <w:b/>
                <w:sz w:val="18"/>
                <w:szCs w:val="18"/>
              </w:rPr>
            </w:pPr>
          </w:p>
        </w:tc>
      </w:tr>
      <w:tr w:rsidR="00BD76B8" w:rsidRPr="00302714" w14:paraId="4A4BE07E" w14:textId="77777777" w:rsidTr="007A12B4">
        <w:trPr>
          <w:trHeight w:val="397"/>
        </w:trPr>
        <w:tc>
          <w:tcPr>
            <w:tcW w:w="2689" w:type="dxa"/>
            <w:shd w:val="clear" w:color="auto" w:fill="D9D9D9" w:themeFill="background1" w:themeFillShade="D9"/>
          </w:tcPr>
          <w:p w14:paraId="5E0FB3DA" w14:textId="77777777" w:rsidR="00BD76B8" w:rsidRDefault="00BD76B8" w:rsidP="00BD76B8">
            <w:pPr>
              <w:pStyle w:val="TableText"/>
              <w:rPr>
                <w:b/>
                <w:sz w:val="18"/>
                <w:szCs w:val="18"/>
              </w:rPr>
            </w:pPr>
          </w:p>
          <w:p w14:paraId="1B73A271" w14:textId="77777777" w:rsidR="00BD76B8" w:rsidRPr="00302714" w:rsidRDefault="00BD76B8" w:rsidP="00BD76B8">
            <w:pPr>
              <w:pStyle w:val="TableText"/>
              <w:rPr>
                <w:b/>
                <w:sz w:val="18"/>
                <w:szCs w:val="18"/>
              </w:rPr>
            </w:pPr>
            <w:r w:rsidRPr="00302714">
              <w:rPr>
                <w:b/>
                <w:sz w:val="18"/>
                <w:szCs w:val="18"/>
              </w:rPr>
              <w:t>We are emotionally aware</w:t>
            </w:r>
          </w:p>
          <w:p w14:paraId="25E4D240" w14:textId="537C5FB9" w:rsidR="00BD76B8" w:rsidRPr="00302714" w:rsidRDefault="006D055A" w:rsidP="00BD76B8">
            <w:pPr>
              <w:pStyle w:val="TableText"/>
              <w:numPr>
                <w:ilvl w:val="0"/>
                <w:numId w:val="12"/>
              </w:numPr>
              <w:rPr>
                <w:bCs/>
                <w:sz w:val="18"/>
                <w:szCs w:val="18"/>
              </w:rPr>
            </w:pPr>
            <w:r>
              <w:rPr>
                <w:bCs/>
                <w:sz w:val="18"/>
                <w:szCs w:val="18"/>
              </w:rPr>
              <w:t xml:space="preserve">Interview </w:t>
            </w:r>
          </w:p>
          <w:p w14:paraId="5662AC67" w14:textId="77777777" w:rsidR="00BD76B8" w:rsidRPr="00302714" w:rsidRDefault="00BD76B8" w:rsidP="00BD76B8">
            <w:pPr>
              <w:rPr>
                <w:rFonts w:cs="Arial"/>
                <w:bCs/>
                <w:sz w:val="18"/>
                <w:szCs w:val="18"/>
              </w:rPr>
            </w:pPr>
          </w:p>
        </w:tc>
        <w:tc>
          <w:tcPr>
            <w:tcW w:w="6321" w:type="dxa"/>
          </w:tcPr>
          <w:p w14:paraId="5B39F0AB" w14:textId="77777777" w:rsidR="00BD76B8" w:rsidRDefault="00BD76B8" w:rsidP="00BD76B8">
            <w:pPr>
              <w:ind w:left="360"/>
              <w:rPr>
                <w:rFonts w:cs="Arial"/>
                <w:sz w:val="18"/>
                <w:szCs w:val="18"/>
                <w:lang w:eastAsia="en-GB"/>
              </w:rPr>
            </w:pPr>
          </w:p>
          <w:p w14:paraId="3B9596EE" w14:textId="3A549DE3" w:rsidR="00BD76B8" w:rsidRDefault="00BD76B8" w:rsidP="00BD76B8">
            <w:pPr>
              <w:numPr>
                <w:ilvl w:val="0"/>
                <w:numId w:val="20"/>
              </w:numPr>
              <w:rPr>
                <w:rFonts w:cs="Arial"/>
                <w:sz w:val="18"/>
                <w:szCs w:val="18"/>
                <w:lang w:eastAsia="en-GB"/>
              </w:rPr>
            </w:pPr>
            <w:r>
              <w:rPr>
                <w:rFonts w:cs="Arial"/>
                <w:sz w:val="18"/>
                <w:szCs w:val="18"/>
                <w:lang w:eastAsia="en-GB"/>
              </w:rPr>
              <w:t>I seek to understand the longer-term reasons for organisational behaviour. This enables me to adapt and change organisational cultures when appropriate.</w:t>
            </w:r>
          </w:p>
          <w:p w14:paraId="74CC0CF0" w14:textId="77777777" w:rsidR="00BD76B8" w:rsidRDefault="00BD76B8" w:rsidP="00BD76B8">
            <w:pPr>
              <w:numPr>
                <w:ilvl w:val="0"/>
                <w:numId w:val="20"/>
              </w:numPr>
              <w:rPr>
                <w:rFonts w:cs="Arial"/>
                <w:sz w:val="18"/>
                <w:szCs w:val="18"/>
                <w:lang w:eastAsia="en-GB"/>
              </w:rPr>
            </w:pPr>
            <w:r>
              <w:rPr>
                <w:rFonts w:cs="Arial"/>
                <w:sz w:val="18"/>
                <w:szCs w:val="18"/>
                <w:lang w:eastAsia="en-GB"/>
              </w:rPr>
              <w:t>I actively ensure a supportive organisational culture that recognises and values diversity and wellbeing and challenges intolerance.</w:t>
            </w:r>
          </w:p>
          <w:p w14:paraId="53194348" w14:textId="77777777" w:rsidR="00BD76B8" w:rsidRDefault="00BD76B8" w:rsidP="00BD76B8">
            <w:pPr>
              <w:numPr>
                <w:ilvl w:val="0"/>
                <w:numId w:val="20"/>
              </w:numPr>
              <w:rPr>
                <w:rFonts w:cs="Arial"/>
                <w:sz w:val="18"/>
                <w:szCs w:val="18"/>
                <w:lang w:eastAsia="en-GB"/>
              </w:rPr>
            </w:pPr>
            <w:r>
              <w:rPr>
                <w:rFonts w:cs="Arial"/>
                <w:sz w:val="18"/>
                <w:szCs w:val="18"/>
                <w:lang w:eastAsia="en-GB"/>
              </w:rPr>
              <w:t>I understand internal and external politics and I am able to wield influence effectively, tailoring my actions to achieve the impact needed.</w:t>
            </w:r>
          </w:p>
          <w:p w14:paraId="0B36F0CF" w14:textId="77777777" w:rsidR="00BD76B8" w:rsidRDefault="00BD76B8" w:rsidP="00BD76B8">
            <w:pPr>
              <w:numPr>
                <w:ilvl w:val="0"/>
                <w:numId w:val="20"/>
              </w:numPr>
              <w:rPr>
                <w:rFonts w:cs="Arial"/>
                <w:sz w:val="18"/>
                <w:szCs w:val="18"/>
                <w:lang w:eastAsia="en-GB"/>
              </w:rPr>
            </w:pPr>
            <w:r>
              <w:rPr>
                <w:rFonts w:cs="Arial"/>
                <w:sz w:val="18"/>
                <w:szCs w:val="18"/>
                <w:lang w:eastAsia="en-GB"/>
              </w:rPr>
              <w:t>I am able to see things from a variety of perspectives and I use this knowledge to challenge my own thinking, values and assumptions.</w:t>
            </w:r>
          </w:p>
          <w:p w14:paraId="55C0EBE5" w14:textId="77777777" w:rsidR="00BD76B8" w:rsidRDefault="00BD76B8" w:rsidP="00BD76B8">
            <w:pPr>
              <w:numPr>
                <w:ilvl w:val="0"/>
                <w:numId w:val="20"/>
              </w:numPr>
              <w:rPr>
                <w:rFonts w:cs="Arial"/>
                <w:sz w:val="18"/>
                <w:szCs w:val="18"/>
              </w:rPr>
            </w:pPr>
            <w:r>
              <w:rPr>
                <w:rFonts w:cs="Arial"/>
                <w:sz w:val="18"/>
                <w:szCs w:val="18"/>
                <w:lang w:eastAsia="en-GB"/>
              </w:rPr>
              <w:t>I ensure that all perspectives inform decision making and communicate the reasons behind decisions in a way that is clear and compelling.</w:t>
            </w:r>
            <w:r>
              <w:rPr>
                <w:rFonts w:eastAsia="Calibri" w:cs="Arial"/>
                <w:sz w:val="22"/>
                <w:szCs w:val="22"/>
              </w:rPr>
              <w:tab/>
            </w:r>
          </w:p>
          <w:p w14:paraId="0610B712" w14:textId="77777777" w:rsidR="00BD76B8" w:rsidRPr="00302714" w:rsidRDefault="00BD76B8" w:rsidP="00BD76B8">
            <w:pPr>
              <w:rPr>
                <w:rFonts w:cs="Arial"/>
                <w:bCs/>
                <w:sz w:val="18"/>
                <w:szCs w:val="18"/>
              </w:rPr>
            </w:pPr>
          </w:p>
        </w:tc>
      </w:tr>
      <w:tr w:rsidR="00BD76B8" w:rsidRPr="00302714" w14:paraId="0969D4AB" w14:textId="77777777" w:rsidTr="007A12B4">
        <w:trPr>
          <w:trHeight w:val="397"/>
        </w:trPr>
        <w:tc>
          <w:tcPr>
            <w:tcW w:w="2689" w:type="dxa"/>
            <w:shd w:val="clear" w:color="auto" w:fill="D9D9D9" w:themeFill="background1" w:themeFillShade="D9"/>
          </w:tcPr>
          <w:p w14:paraId="5BF01487" w14:textId="77777777" w:rsidR="00BD76B8" w:rsidRDefault="00BD76B8" w:rsidP="00BD76B8">
            <w:pPr>
              <w:pStyle w:val="TableText"/>
              <w:rPr>
                <w:b/>
                <w:sz w:val="18"/>
                <w:szCs w:val="18"/>
              </w:rPr>
            </w:pPr>
          </w:p>
          <w:p w14:paraId="245055F6" w14:textId="77777777" w:rsidR="00BD76B8" w:rsidRPr="00302714" w:rsidRDefault="00BD76B8" w:rsidP="00BD76B8">
            <w:pPr>
              <w:pStyle w:val="TableText"/>
              <w:rPr>
                <w:b/>
                <w:sz w:val="18"/>
                <w:szCs w:val="18"/>
              </w:rPr>
            </w:pPr>
            <w:r w:rsidRPr="00302714">
              <w:rPr>
                <w:b/>
                <w:sz w:val="18"/>
                <w:szCs w:val="18"/>
              </w:rPr>
              <w:t>We take ownership</w:t>
            </w:r>
          </w:p>
          <w:p w14:paraId="186D0E96" w14:textId="15D43223" w:rsidR="00BD76B8" w:rsidRDefault="006D055A" w:rsidP="00BD76B8">
            <w:pPr>
              <w:pStyle w:val="TableText"/>
              <w:numPr>
                <w:ilvl w:val="0"/>
                <w:numId w:val="12"/>
              </w:numPr>
              <w:rPr>
                <w:bCs/>
                <w:sz w:val="18"/>
                <w:szCs w:val="18"/>
              </w:rPr>
            </w:pPr>
            <w:r>
              <w:rPr>
                <w:bCs/>
                <w:sz w:val="18"/>
                <w:szCs w:val="18"/>
              </w:rPr>
              <w:t>Interview</w:t>
            </w:r>
          </w:p>
          <w:p w14:paraId="2AD5501C" w14:textId="77777777" w:rsidR="00BD76B8" w:rsidRPr="00302714" w:rsidRDefault="00BD76B8" w:rsidP="00BD76B8">
            <w:pPr>
              <w:pStyle w:val="TableText"/>
              <w:rPr>
                <w:bCs/>
                <w:sz w:val="18"/>
                <w:szCs w:val="18"/>
              </w:rPr>
            </w:pPr>
          </w:p>
        </w:tc>
        <w:tc>
          <w:tcPr>
            <w:tcW w:w="6321" w:type="dxa"/>
          </w:tcPr>
          <w:p w14:paraId="3ACF35ED" w14:textId="77777777" w:rsidR="00BD76B8" w:rsidRDefault="00BD76B8" w:rsidP="00BD76B8">
            <w:pPr>
              <w:ind w:left="360"/>
              <w:rPr>
                <w:rFonts w:cs="Arial"/>
                <w:sz w:val="18"/>
                <w:szCs w:val="18"/>
                <w:lang w:eastAsia="en-GB"/>
              </w:rPr>
            </w:pPr>
          </w:p>
          <w:p w14:paraId="6526A0F5" w14:textId="4C6787BD" w:rsidR="00BD76B8" w:rsidRDefault="00BD76B8" w:rsidP="00BD76B8">
            <w:pPr>
              <w:numPr>
                <w:ilvl w:val="0"/>
                <w:numId w:val="20"/>
              </w:numPr>
              <w:rPr>
                <w:rFonts w:cs="Arial"/>
                <w:sz w:val="18"/>
                <w:szCs w:val="18"/>
                <w:lang w:eastAsia="en-GB"/>
              </w:rPr>
            </w:pPr>
            <w:r>
              <w:rPr>
                <w:rFonts w:cs="Arial"/>
                <w:sz w:val="18"/>
                <w:szCs w:val="18"/>
                <w:lang w:eastAsia="en-GB"/>
              </w:rPr>
              <w:t>I act as a role model, and enable the organisation to use instances when things go wrong as an opportunity to learn rather than blame.</w:t>
            </w:r>
          </w:p>
          <w:p w14:paraId="15F9BF02" w14:textId="77777777" w:rsidR="00BD76B8" w:rsidRDefault="00BD76B8" w:rsidP="00BD76B8">
            <w:pPr>
              <w:numPr>
                <w:ilvl w:val="0"/>
                <w:numId w:val="20"/>
              </w:numPr>
              <w:rPr>
                <w:rFonts w:cs="Arial"/>
                <w:sz w:val="18"/>
                <w:szCs w:val="18"/>
                <w:lang w:eastAsia="en-GB"/>
              </w:rPr>
            </w:pPr>
            <w:r>
              <w:rPr>
                <w:rFonts w:cs="Arial"/>
                <w:sz w:val="18"/>
                <w:szCs w:val="18"/>
                <w:lang w:eastAsia="en-GB"/>
              </w:rPr>
              <w:t>I foster a culture of personal responsibility, encouraging and supporting others to make their own decisions and take ownership of their activities.</w:t>
            </w:r>
          </w:p>
          <w:p w14:paraId="292167B3" w14:textId="77777777" w:rsidR="00BD76B8" w:rsidRDefault="00BD76B8" w:rsidP="00BD76B8">
            <w:pPr>
              <w:numPr>
                <w:ilvl w:val="0"/>
                <w:numId w:val="20"/>
              </w:numPr>
              <w:rPr>
                <w:rFonts w:cs="Arial"/>
                <w:sz w:val="18"/>
                <w:szCs w:val="18"/>
                <w:lang w:eastAsia="en-GB"/>
              </w:rPr>
            </w:pPr>
            <w:r>
              <w:rPr>
                <w:rFonts w:cs="Arial"/>
                <w:sz w:val="18"/>
                <w:szCs w:val="18"/>
                <w:lang w:eastAsia="en-GB"/>
              </w:rPr>
              <w:t>I define and enforce the standards and processes that will help this to happen.</w:t>
            </w:r>
          </w:p>
          <w:p w14:paraId="01940BCF" w14:textId="77777777" w:rsidR="00BD76B8" w:rsidRDefault="00BD76B8" w:rsidP="00BD76B8">
            <w:pPr>
              <w:numPr>
                <w:ilvl w:val="0"/>
                <w:numId w:val="20"/>
              </w:numPr>
              <w:rPr>
                <w:rFonts w:cs="Arial"/>
                <w:sz w:val="18"/>
                <w:szCs w:val="18"/>
                <w:lang w:eastAsia="en-GB"/>
              </w:rPr>
            </w:pPr>
            <w:r>
              <w:rPr>
                <w:rFonts w:cs="Arial"/>
                <w:sz w:val="18"/>
                <w:szCs w:val="18"/>
                <w:lang w:eastAsia="en-GB"/>
              </w:rPr>
              <w:t>I put in place measures that will allow others to take responsibility effectively when I delegate decision making, and at the same time I help them to improve their performance.</w:t>
            </w:r>
          </w:p>
          <w:p w14:paraId="2795A625" w14:textId="77777777" w:rsidR="00BD76B8" w:rsidRDefault="00BD76B8" w:rsidP="00BD76B8">
            <w:pPr>
              <w:numPr>
                <w:ilvl w:val="0"/>
                <w:numId w:val="20"/>
              </w:numPr>
              <w:rPr>
                <w:rFonts w:cs="Arial"/>
                <w:sz w:val="18"/>
                <w:szCs w:val="18"/>
                <w:lang w:eastAsia="en-GB"/>
              </w:rPr>
            </w:pPr>
            <w:r>
              <w:rPr>
                <w:rFonts w:cs="Arial"/>
                <w:sz w:val="18"/>
                <w:szCs w:val="18"/>
                <w:lang w:eastAsia="en-GB"/>
              </w:rPr>
              <w:t>I create the circumstances (culture and process) that will enable people to undertake development opportunities and improve their performance.</w:t>
            </w:r>
          </w:p>
          <w:p w14:paraId="331397C9" w14:textId="77777777" w:rsidR="00BD76B8" w:rsidRDefault="00BD76B8" w:rsidP="00BD76B8">
            <w:pPr>
              <w:numPr>
                <w:ilvl w:val="0"/>
                <w:numId w:val="20"/>
              </w:numPr>
              <w:rPr>
                <w:rFonts w:cs="Arial"/>
                <w:sz w:val="18"/>
                <w:szCs w:val="18"/>
                <w:lang w:eastAsia="en-GB"/>
              </w:rPr>
            </w:pPr>
            <w:r>
              <w:rPr>
                <w:rFonts w:cs="Arial"/>
                <w:sz w:val="18"/>
                <w:szCs w:val="18"/>
                <w:lang w:eastAsia="en-GB"/>
              </w:rPr>
              <w:t>I take an organisation-wide view, acknowledging where improvements can be made and taking responsibility for making these happen.</w:t>
            </w:r>
          </w:p>
          <w:p w14:paraId="0D582400" w14:textId="77777777" w:rsidR="00BD76B8" w:rsidRPr="00302714" w:rsidRDefault="00BD76B8" w:rsidP="00BD76B8">
            <w:pPr>
              <w:rPr>
                <w:rFonts w:cs="Arial"/>
                <w:bCs/>
                <w:sz w:val="18"/>
                <w:szCs w:val="18"/>
              </w:rPr>
            </w:pPr>
          </w:p>
        </w:tc>
      </w:tr>
      <w:tr w:rsidR="00BD76B8" w:rsidRPr="00302714" w14:paraId="6609FFC0" w14:textId="77777777" w:rsidTr="007A12B4">
        <w:trPr>
          <w:trHeight w:val="397"/>
        </w:trPr>
        <w:tc>
          <w:tcPr>
            <w:tcW w:w="2689" w:type="dxa"/>
            <w:shd w:val="clear" w:color="auto" w:fill="D9D9D9" w:themeFill="background1" w:themeFillShade="D9"/>
          </w:tcPr>
          <w:p w14:paraId="3C104E3B" w14:textId="77777777" w:rsidR="00BD76B8" w:rsidRDefault="00BD76B8" w:rsidP="00BD76B8">
            <w:pPr>
              <w:pStyle w:val="TableText"/>
              <w:rPr>
                <w:bCs/>
                <w:sz w:val="18"/>
                <w:szCs w:val="18"/>
              </w:rPr>
            </w:pPr>
          </w:p>
          <w:p w14:paraId="58960A6B" w14:textId="77777777" w:rsidR="00BD76B8" w:rsidRPr="00302714" w:rsidRDefault="00BD76B8" w:rsidP="00BD76B8">
            <w:pPr>
              <w:pStyle w:val="TableText"/>
              <w:rPr>
                <w:b/>
                <w:sz w:val="18"/>
                <w:szCs w:val="18"/>
              </w:rPr>
            </w:pPr>
            <w:r w:rsidRPr="00302714">
              <w:rPr>
                <w:b/>
                <w:sz w:val="18"/>
                <w:szCs w:val="18"/>
              </w:rPr>
              <w:t>We are collaborative</w:t>
            </w:r>
          </w:p>
          <w:p w14:paraId="0F1A94AC" w14:textId="7A7AA959" w:rsidR="00BD76B8" w:rsidRPr="006D055A" w:rsidRDefault="006D055A" w:rsidP="00BD76B8">
            <w:pPr>
              <w:pStyle w:val="TableText"/>
              <w:numPr>
                <w:ilvl w:val="0"/>
                <w:numId w:val="12"/>
              </w:numPr>
              <w:rPr>
                <w:b/>
                <w:sz w:val="18"/>
                <w:szCs w:val="18"/>
              </w:rPr>
            </w:pPr>
            <w:r w:rsidRPr="006D055A">
              <w:rPr>
                <w:b/>
                <w:sz w:val="18"/>
                <w:szCs w:val="18"/>
              </w:rPr>
              <w:t>Application/ Interview</w:t>
            </w:r>
          </w:p>
          <w:p w14:paraId="09C6503F" w14:textId="63723510" w:rsidR="00BD76B8" w:rsidRDefault="00BD76B8" w:rsidP="00BD76B8">
            <w:pPr>
              <w:pStyle w:val="TableText"/>
              <w:numPr>
                <w:ilvl w:val="0"/>
                <w:numId w:val="12"/>
              </w:numPr>
              <w:rPr>
                <w:bCs/>
                <w:sz w:val="18"/>
                <w:szCs w:val="18"/>
              </w:rPr>
            </w:pPr>
            <w:r w:rsidRPr="00302714">
              <w:rPr>
                <w:bCs/>
                <w:sz w:val="18"/>
                <w:szCs w:val="18"/>
              </w:rPr>
              <w:t>Word Count (</w:t>
            </w:r>
            <w:r w:rsidR="006D055A">
              <w:rPr>
                <w:bCs/>
                <w:sz w:val="18"/>
                <w:szCs w:val="18"/>
              </w:rPr>
              <w:t>500</w:t>
            </w:r>
            <w:r w:rsidRPr="00302714">
              <w:rPr>
                <w:bCs/>
                <w:sz w:val="18"/>
                <w:szCs w:val="18"/>
              </w:rPr>
              <w:t>)</w:t>
            </w:r>
          </w:p>
          <w:p w14:paraId="1801387C" w14:textId="77777777" w:rsidR="00BD76B8" w:rsidRPr="00302714" w:rsidRDefault="00BD76B8" w:rsidP="00BD76B8">
            <w:pPr>
              <w:pStyle w:val="TableText"/>
              <w:rPr>
                <w:bCs/>
                <w:sz w:val="18"/>
                <w:szCs w:val="18"/>
              </w:rPr>
            </w:pPr>
          </w:p>
        </w:tc>
        <w:tc>
          <w:tcPr>
            <w:tcW w:w="6321" w:type="dxa"/>
          </w:tcPr>
          <w:p w14:paraId="0378CD45" w14:textId="77777777" w:rsidR="00BD76B8" w:rsidRDefault="00BD76B8" w:rsidP="00BD76B8">
            <w:pPr>
              <w:ind w:left="360"/>
              <w:rPr>
                <w:rFonts w:cs="Arial"/>
                <w:sz w:val="18"/>
                <w:szCs w:val="18"/>
                <w:lang w:eastAsia="en-GB"/>
              </w:rPr>
            </w:pPr>
          </w:p>
          <w:p w14:paraId="11B2BDCC" w14:textId="71206969" w:rsidR="00BD76B8" w:rsidRDefault="00BD76B8" w:rsidP="00BD76B8">
            <w:pPr>
              <w:numPr>
                <w:ilvl w:val="0"/>
                <w:numId w:val="20"/>
              </w:numPr>
              <w:rPr>
                <w:rFonts w:cs="Arial"/>
                <w:sz w:val="18"/>
                <w:szCs w:val="18"/>
                <w:lang w:eastAsia="en-GB"/>
              </w:rPr>
            </w:pPr>
            <w:r>
              <w:rPr>
                <w:rFonts w:cs="Arial"/>
                <w:sz w:val="18"/>
                <w:szCs w:val="18"/>
                <w:lang w:eastAsia="en-GB"/>
              </w:rPr>
              <w:t xml:space="preserve">I am politically aware and I understand formal and informal politics at the national level and what this means for our partners. This allows me to create long-term links and work effectively within decision-making structures. </w:t>
            </w:r>
          </w:p>
          <w:p w14:paraId="1127E6AF" w14:textId="77777777" w:rsidR="00BD76B8" w:rsidRDefault="00BD76B8" w:rsidP="00BD76B8">
            <w:pPr>
              <w:numPr>
                <w:ilvl w:val="0"/>
                <w:numId w:val="20"/>
              </w:numPr>
              <w:rPr>
                <w:rFonts w:cs="Arial"/>
                <w:sz w:val="18"/>
                <w:szCs w:val="18"/>
                <w:lang w:eastAsia="en-GB"/>
              </w:rPr>
            </w:pPr>
            <w:r>
              <w:rPr>
                <w:rFonts w:cs="Arial"/>
                <w:sz w:val="18"/>
                <w:szCs w:val="18"/>
                <w:lang w:eastAsia="en-GB"/>
              </w:rPr>
              <w:t xml:space="preserve">I remove practical barriers to collaboration to enable others to take practical steps in building relationships outside the organisation and in other sectors (public, not for profit, and private). </w:t>
            </w:r>
          </w:p>
          <w:p w14:paraId="42C97FCF" w14:textId="77777777" w:rsidR="00BD76B8" w:rsidRDefault="00BD76B8" w:rsidP="00BD76B8">
            <w:pPr>
              <w:numPr>
                <w:ilvl w:val="0"/>
                <w:numId w:val="20"/>
              </w:numPr>
              <w:rPr>
                <w:rFonts w:cs="Arial"/>
                <w:sz w:val="18"/>
                <w:szCs w:val="18"/>
                <w:lang w:eastAsia="en-GB"/>
              </w:rPr>
            </w:pPr>
            <w:r>
              <w:rPr>
                <w:rFonts w:cs="Arial"/>
                <w:sz w:val="18"/>
                <w:szCs w:val="18"/>
                <w:lang w:eastAsia="en-GB"/>
              </w:rPr>
              <w:t xml:space="preserve">I take the lead in partnerships when appropriate and set the way in which partner organisations from all sectors interact with the police. This allows the police to play a major role in the delivery of services to communities. </w:t>
            </w:r>
          </w:p>
          <w:p w14:paraId="4738FB2F" w14:textId="77777777" w:rsidR="00BD76B8" w:rsidRDefault="00BD76B8" w:rsidP="00BD76B8">
            <w:pPr>
              <w:numPr>
                <w:ilvl w:val="0"/>
                <w:numId w:val="20"/>
              </w:numPr>
              <w:rPr>
                <w:rFonts w:cs="Arial"/>
                <w:sz w:val="18"/>
                <w:szCs w:val="18"/>
                <w:lang w:eastAsia="en-GB"/>
              </w:rPr>
            </w:pPr>
            <w:r>
              <w:rPr>
                <w:rFonts w:cs="Arial"/>
                <w:sz w:val="18"/>
                <w:szCs w:val="18"/>
                <w:lang w:eastAsia="en-GB"/>
              </w:rPr>
              <w:t>I create an environment where partnership working flourishes and creates tangible benefits for all.</w:t>
            </w:r>
          </w:p>
          <w:p w14:paraId="3474205B" w14:textId="77777777" w:rsidR="00BD76B8" w:rsidRPr="00302714" w:rsidRDefault="00BD76B8" w:rsidP="00BD76B8">
            <w:pPr>
              <w:rPr>
                <w:rFonts w:cs="Arial"/>
                <w:bCs/>
                <w:sz w:val="18"/>
                <w:szCs w:val="18"/>
              </w:rPr>
            </w:pPr>
          </w:p>
        </w:tc>
      </w:tr>
      <w:tr w:rsidR="00BD76B8" w:rsidRPr="00302714" w14:paraId="684F3A29" w14:textId="77777777" w:rsidTr="007A12B4">
        <w:trPr>
          <w:trHeight w:val="397"/>
        </w:trPr>
        <w:tc>
          <w:tcPr>
            <w:tcW w:w="2689" w:type="dxa"/>
            <w:shd w:val="clear" w:color="auto" w:fill="D9D9D9" w:themeFill="background1" w:themeFillShade="D9"/>
          </w:tcPr>
          <w:p w14:paraId="28A54789" w14:textId="77777777" w:rsidR="00BD76B8" w:rsidRDefault="00BD76B8" w:rsidP="00BD76B8">
            <w:pPr>
              <w:pStyle w:val="TableText"/>
              <w:rPr>
                <w:bCs/>
                <w:sz w:val="18"/>
                <w:szCs w:val="18"/>
              </w:rPr>
            </w:pPr>
          </w:p>
          <w:p w14:paraId="67B623FD" w14:textId="77777777" w:rsidR="00BD76B8" w:rsidRPr="00302714" w:rsidRDefault="00BD76B8" w:rsidP="00BD76B8">
            <w:pPr>
              <w:pStyle w:val="TableText"/>
              <w:rPr>
                <w:b/>
                <w:sz w:val="18"/>
                <w:szCs w:val="18"/>
              </w:rPr>
            </w:pPr>
            <w:r w:rsidRPr="00302714">
              <w:rPr>
                <w:b/>
                <w:sz w:val="18"/>
                <w:szCs w:val="18"/>
              </w:rPr>
              <w:t>We deliver support and inspire</w:t>
            </w:r>
          </w:p>
          <w:p w14:paraId="0D8F2DEF" w14:textId="472FA6B0" w:rsidR="00BD76B8" w:rsidRDefault="006D055A" w:rsidP="00BD76B8">
            <w:pPr>
              <w:pStyle w:val="TableText"/>
              <w:numPr>
                <w:ilvl w:val="0"/>
                <w:numId w:val="12"/>
              </w:numPr>
              <w:rPr>
                <w:bCs/>
                <w:sz w:val="18"/>
                <w:szCs w:val="18"/>
              </w:rPr>
            </w:pPr>
            <w:r>
              <w:rPr>
                <w:bCs/>
                <w:sz w:val="18"/>
                <w:szCs w:val="18"/>
              </w:rPr>
              <w:lastRenderedPageBreak/>
              <w:t>Interview</w:t>
            </w:r>
          </w:p>
          <w:p w14:paraId="48E1F354" w14:textId="77777777" w:rsidR="00BD76B8" w:rsidRPr="00302714" w:rsidRDefault="00BD76B8" w:rsidP="00BD76B8">
            <w:pPr>
              <w:pStyle w:val="TableText"/>
              <w:ind w:left="360"/>
              <w:rPr>
                <w:bCs/>
                <w:sz w:val="18"/>
                <w:szCs w:val="18"/>
              </w:rPr>
            </w:pPr>
          </w:p>
        </w:tc>
        <w:tc>
          <w:tcPr>
            <w:tcW w:w="6321" w:type="dxa"/>
          </w:tcPr>
          <w:p w14:paraId="4F58670B" w14:textId="77777777" w:rsidR="00BD76B8" w:rsidRDefault="00BD76B8" w:rsidP="00BD76B8">
            <w:pPr>
              <w:ind w:left="360"/>
              <w:rPr>
                <w:rFonts w:cs="Arial"/>
                <w:sz w:val="18"/>
                <w:szCs w:val="18"/>
                <w:lang w:eastAsia="en-GB"/>
              </w:rPr>
            </w:pPr>
          </w:p>
          <w:p w14:paraId="70090719" w14:textId="0BFEF70D" w:rsidR="00BD76B8" w:rsidRDefault="00BD76B8" w:rsidP="00BD76B8">
            <w:pPr>
              <w:numPr>
                <w:ilvl w:val="0"/>
                <w:numId w:val="20"/>
              </w:numPr>
              <w:rPr>
                <w:rFonts w:cs="Arial"/>
                <w:sz w:val="18"/>
                <w:szCs w:val="18"/>
                <w:lang w:eastAsia="en-GB"/>
              </w:rPr>
            </w:pPr>
            <w:r>
              <w:rPr>
                <w:rFonts w:cs="Arial"/>
                <w:sz w:val="18"/>
                <w:szCs w:val="18"/>
                <w:lang w:eastAsia="en-GB"/>
              </w:rPr>
              <w:t xml:space="preserve">I challenge myself and others to bear in mind the police service’s vision to provide the best possible service in every decision made. </w:t>
            </w:r>
          </w:p>
          <w:p w14:paraId="25623FCC" w14:textId="77777777" w:rsidR="00BD76B8" w:rsidRDefault="00BD76B8" w:rsidP="00BD76B8">
            <w:pPr>
              <w:numPr>
                <w:ilvl w:val="0"/>
                <w:numId w:val="20"/>
              </w:numPr>
              <w:rPr>
                <w:rFonts w:cs="Arial"/>
                <w:sz w:val="18"/>
                <w:szCs w:val="18"/>
                <w:lang w:eastAsia="en-GB"/>
              </w:rPr>
            </w:pPr>
            <w:r>
              <w:rPr>
                <w:rFonts w:cs="Arial"/>
                <w:sz w:val="18"/>
                <w:szCs w:val="18"/>
                <w:lang w:eastAsia="en-GB"/>
              </w:rPr>
              <w:lastRenderedPageBreak/>
              <w:t xml:space="preserve">I communicate how the overall vision links to specific plans and objectives so that people are motivated and clearly understand our goals. </w:t>
            </w:r>
          </w:p>
          <w:p w14:paraId="4536365F" w14:textId="77777777" w:rsidR="00BD76B8" w:rsidRDefault="00BD76B8" w:rsidP="00BD76B8">
            <w:pPr>
              <w:numPr>
                <w:ilvl w:val="0"/>
                <w:numId w:val="20"/>
              </w:numPr>
              <w:rPr>
                <w:rFonts w:cs="Arial"/>
                <w:sz w:val="18"/>
                <w:szCs w:val="18"/>
                <w:lang w:eastAsia="en-GB"/>
              </w:rPr>
            </w:pPr>
            <w:r>
              <w:rPr>
                <w:rFonts w:cs="Arial"/>
                <w:sz w:val="18"/>
                <w:szCs w:val="18"/>
                <w:lang w:eastAsia="en-GB"/>
              </w:rPr>
              <w:t xml:space="preserve">I ensure that everyone understands their role in helping the police service to achieve this vision. </w:t>
            </w:r>
          </w:p>
          <w:p w14:paraId="4BD0BC5E" w14:textId="77777777" w:rsidR="00BD76B8" w:rsidRDefault="00BD76B8" w:rsidP="00BD76B8">
            <w:pPr>
              <w:numPr>
                <w:ilvl w:val="0"/>
                <w:numId w:val="20"/>
              </w:numPr>
              <w:rPr>
                <w:rFonts w:cs="Arial"/>
                <w:sz w:val="18"/>
                <w:szCs w:val="18"/>
                <w:lang w:eastAsia="en-GB"/>
              </w:rPr>
            </w:pPr>
            <w:r>
              <w:rPr>
                <w:rFonts w:cs="Arial"/>
                <w:sz w:val="18"/>
                <w:szCs w:val="18"/>
                <w:lang w:eastAsia="en-GB"/>
              </w:rPr>
              <w:t xml:space="preserve">I anticipate and identify organisational barriers that stop the police service from meeting its goals, by putting in place contingencies or removing these. </w:t>
            </w:r>
          </w:p>
          <w:p w14:paraId="21D74488" w14:textId="77777777" w:rsidR="00BD76B8" w:rsidRDefault="00BD76B8" w:rsidP="00BD76B8">
            <w:pPr>
              <w:numPr>
                <w:ilvl w:val="0"/>
                <w:numId w:val="20"/>
              </w:numPr>
              <w:rPr>
                <w:rFonts w:cs="Arial"/>
                <w:sz w:val="18"/>
                <w:szCs w:val="18"/>
                <w:lang w:eastAsia="en-GB"/>
              </w:rPr>
            </w:pPr>
            <w:r>
              <w:rPr>
                <w:rFonts w:cs="Arial"/>
                <w:sz w:val="18"/>
                <w:szCs w:val="18"/>
                <w:lang w:eastAsia="en-GB"/>
              </w:rPr>
              <w:t xml:space="preserve">I monitor changes in the external environment, taking actions to influence where possible to ensure positive outcomes. </w:t>
            </w:r>
          </w:p>
          <w:p w14:paraId="5A6CDBD6" w14:textId="77777777" w:rsidR="00BD76B8" w:rsidRDefault="00BD76B8" w:rsidP="00BD76B8">
            <w:pPr>
              <w:numPr>
                <w:ilvl w:val="0"/>
                <w:numId w:val="20"/>
              </w:numPr>
              <w:rPr>
                <w:rFonts w:cs="Arial"/>
                <w:sz w:val="18"/>
                <w:szCs w:val="18"/>
                <w:lang w:eastAsia="en-GB"/>
              </w:rPr>
            </w:pPr>
            <w:r>
              <w:rPr>
                <w:rFonts w:cs="Arial"/>
                <w:sz w:val="18"/>
                <w:szCs w:val="18"/>
                <w:lang w:eastAsia="en-GB"/>
              </w:rPr>
              <w:t xml:space="preserve">I demonstrate long-term strategic thinking, going beyond personal goals and considering how the police service operates in the broader societal and economic environment. </w:t>
            </w:r>
          </w:p>
          <w:p w14:paraId="1D3A970E" w14:textId="77777777" w:rsidR="00BD76B8" w:rsidRDefault="00BD76B8" w:rsidP="00BD76B8">
            <w:pPr>
              <w:numPr>
                <w:ilvl w:val="0"/>
                <w:numId w:val="20"/>
              </w:numPr>
              <w:rPr>
                <w:rFonts w:cs="Arial"/>
                <w:sz w:val="18"/>
                <w:szCs w:val="18"/>
                <w:lang w:eastAsia="en-GB"/>
              </w:rPr>
            </w:pPr>
            <w:r>
              <w:rPr>
                <w:rFonts w:cs="Arial"/>
                <w:sz w:val="18"/>
                <w:szCs w:val="18"/>
                <w:lang w:eastAsia="en-GB"/>
              </w:rPr>
              <w:t xml:space="preserve">I ensure that my decisions balance the needs of my own force/unit with those of the wider police service and external partners. </w:t>
            </w:r>
          </w:p>
          <w:p w14:paraId="6BC1C6A8" w14:textId="77777777" w:rsidR="00BD76B8" w:rsidRDefault="00BD76B8" w:rsidP="00BD76B8">
            <w:pPr>
              <w:numPr>
                <w:ilvl w:val="0"/>
                <w:numId w:val="20"/>
              </w:numPr>
              <w:rPr>
                <w:rFonts w:cs="Arial"/>
                <w:sz w:val="18"/>
                <w:szCs w:val="18"/>
                <w:lang w:eastAsia="en-GB"/>
              </w:rPr>
            </w:pPr>
            <w:r>
              <w:rPr>
                <w:rFonts w:cs="Arial"/>
                <w:sz w:val="18"/>
                <w:szCs w:val="18"/>
                <w:lang w:eastAsia="en-GB"/>
              </w:rPr>
              <w:t>I motivate and inspire others to deliver challenging goals.</w:t>
            </w:r>
          </w:p>
          <w:p w14:paraId="78943201" w14:textId="77777777" w:rsidR="00BD76B8" w:rsidRPr="00302714" w:rsidRDefault="00BD76B8" w:rsidP="00BD76B8">
            <w:pPr>
              <w:rPr>
                <w:rFonts w:cs="Arial"/>
                <w:bCs/>
                <w:sz w:val="18"/>
                <w:szCs w:val="18"/>
              </w:rPr>
            </w:pPr>
          </w:p>
        </w:tc>
      </w:tr>
      <w:tr w:rsidR="00BD76B8" w:rsidRPr="00302714" w14:paraId="3FDADDB3" w14:textId="77777777" w:rsidTr="007A12B4">
        <w:trPr>
          <w:trHeight w:val="397"/>
        </w:trPr>
        <w:tc>
          <w:tcPr>
            <w:tcW w:w="2689" w:type="dxa"/>
            <w:shd w:val="clear" w:color="auto" w:fill="D9D9D9" w:themeFill="background1" w:themeFillShade="D9"/>
          </w:tcPr>
          <w:p w14:paraId="42772304" w14:textId="77777777" w:rsidR="00BD76B8" w:rsidRDefault="00BD76B8" w:rsidP="00BD76B8">
            <w:pPr>
              <w:pStyle w:val="TableText"/>
              <w:rPr>
                <w:bCs/>
                <w:sz w:val="18"/>
                <w:szCs w:val="18"/>
              </w:rPr>
            </w:pPr>
          </w:p>
          <w:p w14:paraId="6F872E69" w14:textId="77777777" w:rsidR="00BD76B8" w:rsidRPr="00302714" w:rsidRDefault="00BD76B8" w:rsidP="00BD76B8">
            <w:pPr>
              <w:pStyle w:val="TableText"/>
              <w:rPr>
                <w:b/>
                <w:sz w:val="18"/>
                <w:szCs w:val="18"/>
              </w:rPr>
            </w:pPr>
            <w:r w:rsidRPr="00302714">
              <w:rPr>
                <w:b/>
                <w:sz w:val="18"/>
                <w:szCs w:val="18"/>
              </w:rPr>
              <w:t>We analyse critically</w:t>
            </w:r>
          </w:p>
          <w:p w14:paraId="493F586A" w14:textId="77777777" w:rsidR="006D055A" w:rsidRPr="006D055A" w:rsidRDefault="006D055A" w:rsidP="006D055A">
            <w:pPr>
              <w:pStyle w:val="TableText"/>
              <w:numPr>
                <w:ilvl w:val="0"/>
                <w:numId w:val="12"/>
              </w:numPr>
              <w:rPr>
                <w:b/>
                <w:sz w:val="18"/>
                <w:szCs w:val="18"/>
              </w:rPr>
            </w:pPr>
            <w:r w:rsidRPr="006D055A">
              <w:rPr>
                <w:b/>
                <w:sz w:val="18"/>
                <w:szCs w:val="18"/>
              </w:rPr>
              <w:t>Application/ Interview</w:t>
            </w:r>
          </w:p>
          <w:p w14:paraId="1E2FC163" w14:textId="77777777" w:rsidR="006D055A" w:rsidRDefault="006D055A" w:rsidP="006D055A">
            <w:pPr>
              <w:pStyle w:val="TableText"/>
              <w:numPr>
                <w:ilvl w:val="0"/>
                <w:numId w:val="12"/>
              </w:numPr>
              <w:rPr>
                <w:bCs/>
                <w:sz w:val="18"/>
                <w:szCs w:val="18"/>
              </w:rPr>
            </w:pPr>
            <w:r w:rsidRPr="00302714">
              <w:rPr>
                <w:bCs/>
                <w:sz w:val="18"/>
                <w:szCs w:val="18"/>
              </w:rPr>
              <w:t>Word Count (</w:t>
            </w:r>
            <w:r>
              <w:rPr>
                <w:bCs/>
                <w:sz w:val="18"/>
                <w:szCs w:val="18"/>
              </w:rPr>
              <w:t>500</w:t>
            </w:r>
            <w:r w:rsidRPr="00302714">
              <w:rPr>
                <w:bCs/>
                <w:sz w:val="18"/>
                <w:szCs w:val="18"/>
              </w:rPr>
              <w:t>)</w:t>
            </w:r>
          </w:p>
          <w:p w14:paraId="3214C217" w14:textId="77777777" w:rsidR="00BD76B8" w:rsidRPr="00302714" w:rsidRDefault="00BD76B8" w:rsidP="00BD76B8">
            <w:pPr>
              <w:pStyle w:val="TableText"/>
              <w:ind w:left="360"/>
              <w:rPr>
                <w:bCs/>
                <w:sz w:val="18"/>
                <w:szCs w:val="18"/>
              </w:rPr>
            </w:pPr>
          </w:p>
        </w:tc>
        <w:tc>
          <w:tcPr>
            <w:tcW w:w="6321" w:type="dxa"/>
          </w:tcPr>
          <w:p w14:paraId="2524B34A" w14:textId="77777777" w:rsidR="00BD76B8" w:rsidRDefault="00BD76B8" w:rsidP="00BD76B8">
            <w:pPr>
              <w:ind w:left="360"/>
              <w:rPr>
                <w:rFonts w:cs="Arial"/>
                <w:sz w:val="18"/>
                <w:szCs w:val="18"/>
                <w:lang w:eastAsia="en-GB"/>
              </w:rPr>
            </w:pPr>
          </w:p>
          <w:p w14:paraId="03EEFB51" w14:textId="63007F68" w:rsidR="00BD76B8" w:rsidRDefault="00BD76B8" w:rsidP="00BD76B8">
            <w:pPr>
              <w:numPr>
                <w:ilvl w:val="0"/>
                <w:numId w:val="20"/>
              </w:numPr>
              <w:rPr>
                <w:rFonts w:cs="Arial"/>
                <w:sz w:val="18"/>
                <w:szCs w:val="18"/>
                <w:lang w:eastAsia="en-GB"/>
              </w:rPr>
            </w:pPr>
            <w:r>
              <w:rPr>
                <w:rFonts w:cs="Arial"/>
                <w:sz w:val="18"/>
                <w:szCs w:val="18"/>
                <w:lang w:eastAsia="en-GB"/>
              </w:rPr>
              <w:t>I balance risks, costs and benefits associated with decisions, thinking about the wider impact and how actions are seen in that context. I think through ‘what if’ scenarios.</w:t>
            </w:r>
          </w:p>
          <w:p w14:paraId="022C15A4" w14:textId="77777777" w:rsidR="00BD76B8" w:rsidRDefault="00BD76B8" w:rsidP="00BD76B8">
            <w:pPr>
              <w:numPr>
                <w:ilvl w:val="0"/>
                <w:numId w:val="20"/>
              </w:numPr>
              <w:rPr>
                <w:rFonts w:cs="Arial"/>
                <w:sz w:val="18"/>
                <w:szCs w:val="18"/>
                <w:lang w:eastAsia="en-GB"/>
              </w:rPr>
            </w:pPr>
            <w:r>
              <w:rPr>
                <w:rFonts w:cs="Arial"/>
                <w:sz w:val="18"/>
                <w:szCs w:val="18"/>
                <w:lang w:eastAsia="en-GB"/>
              </w:rPr>
              <w:t>I use discretion wisely in making decisions, knowing when the ‘tried and tested’ is not always the most appropriate and being willing to challenge the status quo when beneficial.</w:t>
            </w:r>
          </w:p>
          <w:p w14:paraId="7046E56E" w14:textId="77777777" w:rsidR="00BD76B8" w:rsidRDefault="00BD76B8" w:rsidP="00BD76B8">
            <w:pPr>
              <w:numPr>
                <w:ilvl w:val="0"/>
                <w:numId w:val="20"/>
              </w:numPr>
              <w:rPr>
                <w:rFonts w:cs="Arial"/>
                <w:sz w:val="18"/>
                <w:szCs w:val="18"/>
                <w:lang w:eastAsia="en-GB"/>
              </w:rPr>
            </w:pPr>
            <w:r>
              <w:rPr>
                <w:rFonts w:cs="Arial"/>
                <w:sz w:val="18"/>
                <w:szCs w:val="18"/>
                <w:lang w:eastAsia="en-GB"/>
              </w:rPr>
              <w:t>I seek to identify the key reasons or incidents behind issues, even in ambiguous or unclear situations.</w:t>
            </w:r>
          </w:p>
          <w:p w14:paraId="6ADC9749" w14:textId="77777777" w:rsidR="00BD76B8" w:rsidRDefault="00BD76B8" w:rsidP="00BD76B8">
            <w:pPr>
              <w:numPr>
                <w:ilvl w:val="0"/>
                <w:numId w:val="20"/>
              </w:numPr>
              <w:rPr>
                <w:rFonts w:cs="Arial"/>
                <w:sz w:val="18"/>
                <w:szCs w:val="18"/>
                <w:lang w:eastAsia="en-GB"/>
              </w:rPr>
            </w:pPr>
            <w:r>
              <w:rPr>
                <w:rFonts w:cs="Arial"/>
                <w:sz w:val="18"/>
                <w:szCs w:val="18"/>
                <w:lang w:eastAsia="en-GB"/>
              </w:rPr>
              <w:t>I use my knowledge of the wider external environment and long-term situations to inform effective decision making.</w:t>
            </w:r>
          </w:p>
          <w:p w14:paraId="2BA4B2B3" w14:textId="77777777" w:rsidR="00BD76B8" w:rsidRDefault="00BD76B8" w:rsidP="00BD76B8">
            <w:pPr>
              <w:numPr>
                <w:ilvl w:val="0"/>
                <w:numId w:val="20"/>
              </w:numPr>
              <w:rPr>
                <w:rFonts w:cs="Arial"/>
                <w:sz w:val="18"/>
                <w:szCs w:val="18"/>
                <w:lang w:eastAsia="en-GB"/>
              </w:rPr>
            </w:pPr>
            <w:r>
              <w:rPr>
                <w:rFonts w:cs="Arial"/>
                <w:sz w:val="18"/>
                <w:szCs w:val="18"/>
                <w:lang w:eastAsia="en-GB"/>
              </w:rPr>
              <w:t>I acknowledge that some decisions may represent a significant change. I think about the best way to introduce such decisions and win support.</w:t>
            </w:r>
          </w:p>
          <w:p w14:paraId="0486BBAF" w14:textId="77777777" w:rsidR="00BD76B8" w:rsidRPr="00302714" w:rsidRDefault="00BD76B8" w:rsidP="00BD76B8">
            <w:pPr>
              <w:rPr>
                <w:rFonts w:cs="Arial"/>
                <w:bCs/>
                <w:sz w:val="18"/>
                <w:szCs w:val="18"/>
              </w:rPr>
            </w:pPr>
          </w:p>
        </w:tc>
      </w:tr>
      <w:tr w:rsidR="00BD76B8" w:rsidRPr="00302714" w14:paraId="2782261B" w14:textId="77777777" w:rsidTr="007A12B4">
        <w:trPr>
          <w:trHeight w:val="397"/>
        </w:trPr>
        <w:tc>
          <w:tcPr>
            <w:tcW w:w="2689" w:type="dxa"/>
            <w:shd w:val="clear" w:color="auto" w:fill="D9D9D9" w:themeFill="background1" w:themeFillShade="D9"/>
          </w:tcPr>
          <w:p w14:paraId="4A77ED8D" w14:textId="77777777" w:rsidR="00BD76B8" w:rsidRDefault="00BD76B8" w:rsidP="00BD76B8">
            <w:pPr>
              <w:pStyle w:val="TableText"/>
              <w:rPr>
                <w:bCs/>
                <w:sz w:val="18"/>
                <w:szCs w:val="18"/>
              </w:rPr>
            </w:pPr>
          </w:p>
          <w:p w14:paraId="75E105AC" w14:textId="77777777" w:rsidR="00BD76B8" w:rsidRPr="00302714" w:rsidRDefault="00BD76B8" w:rsidP="00BD76B8">
            <w:pPr>
              <w:pStyle w:val="TableText"/>
              <w:rPr>
                <w:b/>
                <w:sz w:val="18"/>
                <w:szCs w:val="18"/>
              </w:rPr>
            </w:pPr>
            <w:r w:rsidRPr="00302714">
              <w:rPr>
                <w:b/>
                <w:sz w:val="18"/>
                <w:szCs w:val="18"/>
              </w:rPr>
              <w:t>We are innovative and open-minded</w:t>
            </w:r>
          </w:p>
          <w:p w14:paraId="291AB581" w14:textId="0E31B8F5" w:rsidR="006D055A" w:rsidRPr="006D055A" w:rsidRDefault="006D055A" w:rsidP="006D055A">
            <w:pPr>
              <w:pStyle w:val="TableText"/>
              <w:numPr>
                <w:ilvl w:val="0"/>
                <w:numId w:val="12"/>
              </w:numPr>
              <w:rPr>
                <w:b/>
                <w:sz w:val="18"/>
                <w:szCs w:val="18"/>
              </w:rPr>
            </w:pPr>
            <w:bookmarkStart w:id="0" w:name="_GoBack"/>
            <w:bookmarkEnd w:id="0"/>
            <w:r w:rsidRPr="006D055A">
              <w:rPr>
                <w:b/>
                <w:sz w:val="18"/>
                <w:szCs w:val="18"/>
              </w:rPr>
              <w:t>Interview</w:t>
            </w:r>
          </w:p>
          <w:p w14:paraId="4B38B8B9" w14:textId="77777777" w:rsidR="00BD76B8" w:rsidRPr="00302714" w:rsidRDefault="00BD76B8" w:rsidP="000A7F12">
            <w:pPr>
              <w:pStyle w:val="TableText"/>
              <w:ind w:left="360"/>
              <w:rPr>
                <w:bCs/>
                <w:sz w:val="18"/>
                <w:szCs w:val="18"/>
              </w:rPr>
            </w:pPr>
          </w:p>
        </w:tc>
        <w:tc>
          <w:tcPr>
            <w:tcW w:w="6321" w:type="dxa"/>
          </w:tcPr>
          <w:p w14:paraId="72AC9C99" w14:textId="77777777" w:rsidR="00BD76B8" w:rsidRDefault="00BD76B8" w:rsidP="00BD76B8">
            <w:pPr>
              <w:ind w:left="360"/>
              <w:rPr>
                <w:rFonts w:cs="Arial"/>
                <w:sz w:val="18"/>
                <w:szCs w:val="18"/>
                <w:lang w:eastAsia="en-GB"/>
              </w:rPr>
            </w:pPr>
          </w:p>
          <w:p w14:paraId="68683526" w14:textId="4C9B08C7" w:rsidR="00BD76B8" w:rsidRDefault="00BD76B8" w:rsidP="00BD76B8">
            <w:pPr>
              <w:numPr>
                <w:ilvl w:val="0"/>
                <w:numId w:val="20"/>
              </w:numPr>
              <w:rPr>
                <w:rFonts w:cs="Arial"/>
                <w:sz w:val="18"/>
                <w:szCs w:val="18"/>
                <w:lang w:eastAsia="en-GB"/>
              </w:rPr>
            </w:pPr>
            <w:r>
              <w:rPr>
                <w:rFonts w:cs="Arial"/>
                <w:sz w:val="18"/>
                <w:szCs w:val="18"/>
                <w:lang w:eastAsia="en-GB"/>
              </w:rPr>
              <w:t xml:space="preserve">I implement, test and communicate new and far-reaching ways of working that can radically change our organisational cultures, attitudes and performance. </w:t>
            </w:r>
          </w:p>
          <w:p w14:paraId="00CBCE85" w14:textId="77777777" w:rsidR="00BD76B8" w:rsidRDefault="00BD76B8" w:rsidP="00BD76B8">
            <w:pPr>
              <w:numPr>
                <w:ilvl w:val="0"/>
                <w:numId w:val="20"/>
              </w:numPr>
              <w:rPr>
                <w:rFonts w:cs="Arial"/>
                <w:sz w:val="18"/>
                <w:szCs w:val="18"/>
                <w:lang w:eastAsia="en-GB"/>
              </w:rPr>
            </w:pPr>
            <w:r>
              <w:rPr>
                <w:rFonts w:cs="Arial"/>
                <w:sz w:val="18"/>
                <w:szCs w:val="18"/>
                <w:lang w:eastAsia="en-GB"/>
              </w:rPr>
              <w:t xml:space="preserve">I provide space and encouragement to help others stand back from day-to-day activities, in order to review their direction, approach and how they fundamentally see their role in policing. This helps them to adopt fresh perspectives and identify improvements. </w:t>
            </w:r>
          </w:p>
          <w:p w14:paraId="25BE8462" w14:textId="77777777" w:rsidR="00BD76B8" w:rsidRDefault="00BD76B8" w:rsidP="00BD76B8">
            <w:pPr>
              <w:numPr>
                <w:ilvl w:val="0"/>
                <w:numId w:val="20"/>
              </w:numPr>
              <w:rPr>
                <w:rFonts w:cs="Arial"/>
                <w:sz w:val="18"/>
                <w:szCs w:val="18"/>
                <w:lang w:eastAsia="en-GB"/>
              </w:rPr>
            </w:pPr>
            <w:r>
              <w:rPr>
                <w:rFonts w:cs="Arial"/>
                <w:sz w:val="18"/>
                <w:szCs w:val="18"/>
                <w:lang w:eastAsia="en-GB"/>
              </w:rPr>
              <w:t xml:space="preserve">I work to create an innovative learning culture, recognising and promoting innovative activities. </w:t>
            </w:r>
          </w:p>
          <w:p w14:paraId="18E962B2" w14:textId="77777777" w:rsidR="00BD76B8" w:rsidRDefault="00BD76B8" w:rsidP="00BD76B8">
            <w:pPr>
              <w:numPr>
                <w:ilvl w:val="0"/>
                <w:numId w:val="20"/>
              </w:numPr>
              <w:rPr>
                <w:rFonts w:cs="Arial"/>
                <w:sz w:val="18"/>
                <w:szCs w:val="18"/>
                <w:lang w:eastAsia="en-GB"/>
              </w:rPr>
            </w:pPr>
            <w:r>
              <w:rPr>
                <w:rFonts w:cs="Arial"/>
                <w:sz w:val="18"/>
                <w:szCs w:val="18"/>
                <w:lang w:eastAsia="en-GB"/>
              </w:rPr>
              <w:t xml:space="preserve">I lead, test and implement new, complex and creative initiatives that involve multiple stakeholders, create significant impact and drive innovation outside of my immediate sphere. </w:t>
            </w:r>
          </w:p>
          <w:p w14:paraId="4C7C0365" w14:textId="77777777" w:rsidR="00BD76B8" w:rsidRDefault="00BD76B8" w:rsidP="00BD76B8">
            <w:pPr>
              <w:numPr>
                <w:ilvl w:val="0"/>
                <w:numId w:val="20"/>
              </w:numPr>
              <w:rPr>
                <w:rFonts w:cs="Arial"/>
                <w:sz w:val="18"/>
                <w:szCs w:val="18"/>
                <w:lang w:eastAsia="en-GB"/>
              </w:rPr>
            </w:pPr>
            <w:r>
              <w:rPr>
                <w:rFonts w:cs="Arial"/>
                <w:sz w:val="18"/>
                <w:szCs w:val="18"/>
                <w:lang w:eastAsia="en-GB"/>
              </w:rPr>
              <w:t>I carry accountability for ensuring that the police service remains up to date and at the forefront of global policing.</w:t>
            </w:r>
          </w:p>
          <w:p w14:paraId="5C439398" w14:textId="77777777" w:rsidR="00BD76B8" w:rsidRPr="00302714" w:rsidRDefault="00BD76B8" w:rsidP="00BD76B8">
            <w:pPr>
              <w:rPr>
                <w:rFonts w:cs="Arial"/>
                <w:bCs/>
                <w:sz w:val="18"/>
                <w:szCs w:val="18"/>
              </w:rPr>
            </w:pPr>
          </w:p>
        </w:tc>
      </w:tr>
    </w:tbl>
    <w:p w14:paraId="0D07FC7C" w14:textId="46FCA543" w:rsidR="00B77F76" w:rsidRDefault="00B77F76" w:rsidP="00B77F76"/>
    <w:tbl>
      <w:tblPr>
        <w:tblStyle w:val="TableGrid"/>
        <w:tblW w:w="0" w:type="auto"/>
        <w:tblLook w:val="04A0" w:firstRow="1" w:lastRow="0" w:firstColumn="1" w:lastColumn="0" w:noHBand="0" w:noVBand="1"/>
      </w:tblPr>
      <w:tblGrid>
        <w:gridCol w:w="9010"/>
      </w:tblGrid>
      <w:tr w:rsidR="00B77F76" w14:paraId="67F54173" w14:textId="77777777" w:rsidTr="007A12B4">
        <w:trPr>
          <w:trHeight w:val="397"/>
        </w:trPr>
        <w:tc>
          <w:tcPr>
            <w:tcW w:w="9010" w:type="dxa"/>
            <w:tcBorders>
              <w:bottom w:val="nil"/>
            </w:tcBorders>
            <w:shd w:val="clear" w:color="auto" w:fill="102B66"/>
            <w:vAlign w:val="center"/>
          </w:tcPr>
          <w:p w14:paraId="139576A5" w14:textId="6C802CAC" w:rsidR="00B77F76" w:rsidRDefault="00B77F76" w:rsidP="007A12B4">
            <w:pPr>
              <w:jc w:val="center"/>
            </w:pPr>
            <w:r w:rsidRPr="00B77F76">
              <w:rPr>
                <w:rFonts w:cs="Arial"/>
                <w:b/>
                <w:bCs/>
                <w:color w:val="FFFFFF" w:themeColor="background1"/>
              </w:rPr>
              <w:t>ORGANISATIONAL OR DEPARTMENTAL STRUCUTRE</w:t>
            </w:r>
          </w:p>
        </w:tc>
      </w:tr>
    </w:tbl>
    <w:p w14:paraId="5BE9D850" w14:textId="77777777" w:rsidR="00B77F76" w:rsidRPr="00B77F76" w:rsidRDefault="00B77F76" w:rsidP="00B77F76"/>
    <w:sectPr w:rsidR="00B77F76" w:rsidRPr="00B77F76" w:rsidSect="00AF40E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AD162" w14:textId="77777777" w:rsidR="00E55288" w:rsidRDefault="00E55288" w:rsidP="005C3D07">
      <w:r>
        <w:separator/>
      </w:r>
    </w:p>
  </w:endnote>
  <w:endnote w:type="continuationSeparator" w:id="0">
    <w:p w14:paraId="374DCE51" w14:textId="77777777" w:rsidR="00E55288" w:rsidRDefault="00E55288" w:rsidP="005C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 Dingbats IT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38D9" w14:textId="77777777" w:rsidR="005A00D0" w:rsidRDefault="005A0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0908" w14:textId="0613093E" w:rsidR="00AF40E8" w:rsidRDefault="00AF40E8">
    <w:pPr>
      <w:pStyle w:val="Footer"/>
    </w:pPr>
    <w:r>
      <w:rPr>
        <w:noProof/>
      </w:rPr>
      <w:drawing>
        <wp:anchor distT="0" distB="0" distL="114300" distR="114300" simplePos="0" relativeHeight="251659264" behindDoc="1" locked="0" layoutInCell="1" allowOverlap="1" wp14:anchorId="23564C98" wp14:editId="314C997B">
          <wp:simplePos x="0" y="0"/>
          <wp:positionH relativeFrom="column">
            <wp:posOffset>-927100</wp:posOffset>
          </wp:positionH>
          <wp:positionV relativeFrom="paragraph">
            <wp:posOffset>-577105</wp:posOffset>
          </wp:positionV>
          <wp:extent cx="7589935" cy="1071174"/>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935" cy="107117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78A6" w14:textId="77777777" w:rsidR="005A00D0" w:rsidRDefault="005A0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20C64" w14:textId="77777777" w:rsidR="00E55288" w:rsidRDefault="00E55288" w:rsidP="005C3D07">
      <w:r>
        <w:separator/>
      </w:r>
    </w:p>
  </w:footnote>
  <w:footnote w:type="continuationSeparator" w:id="0">
    <w:p w14:paraId="195D8612" w14:textId="77777777" w:rsidR="00E55288" w:rsidRDefault="00E55288" w:rsidP="005C3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7E88" w14:textId="77777777" w:rsidR="005A00D0" w:rsidRDefault="005A0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7ED2" w14:textId="6EE0057E" w:rsidR="005C3D07" w:rsidRDefault="00AF40E8">
    <w:pPr>
      <w:pStyle w:val="Header"/>
    </w:pPr>
    <w:r>
      <w:rPr>
        <w:noProof/>
      </w:rPr>
      <w:drawing>
        <wp:anchor distT="0" distB="0" distL="114300" distR="114300" simplePos="0" relativeHeight="251658240" behindDoc="1" locked="0" layoutInCell="1" allowOverlap="1" wp14:anchorId="24AB4A10" wp14:editId="5992D070">
          <wp:simplePos x="0" y="0"/>
          <wp:positionH relativeFrom="column">
            <wp:posOffset>-914400</wp:posOffset>
          </wp:positionH>
          <wp:positionV relativeFrom="paragraph">
            <wp:posOffset>-372220</wp:posOffset>
          </wp:positionV>
          <wp:extent cx="7576457" cy="1069272"/>
          <wp:effectExtent l="0" t="0" r="0" b="0"/>
          <wp:wrapNone/>
          <wp:docPr id="2" name="Picture 2" descr="A picture containing blue, sitting, stree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ue, sitting, street,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69272"/>
                  </a:xfrm>
                  <a:prstGeom prst="rect">
                    <a:avLst/>
                  </a:prstGeom>
                </pic:spPr>
              </pic:pic>
            </a:graphicData>
          </a:graphic>
          <wp14:sizeRelH relativeFrom="page">
            <wp14:pctWidth>0</wp14:pctWidth>
          </wp14:sizeRelH>
          <wp14:sizeRelV relativeFrom="page">
            <wp14:pctHeight>0</wp14:pctHeight>
          </wp14:sizeRelV>
        </wp:anchor>
      </w:drawing>
    </w:r>
  </w:p>
  <w:p w14:paraId="7D2B6317" w14:textId="1AA2B3FF" w:rsidR="005C3D07" w:rsidRDefault="005C3D07">
    <w:pPr>
      <w:pStyle w:val="Header"/>
    </w:pPr>
  </w:p>
  <w:p w14:paraId="099D4DD3" w14:textId="72BF57CA" w:rsidR="005C3D07" w:rsidRDefault="005C3D07">
    <w:pPr>
      <w:pStyle w:val="Header"/>
    </w:pPr>
  </w:p>
  <w:p w14:paraId="3197CCCE" w14:textId="23D68065" w:rsidR="005C3D07" w:rsidRDefault="005C3D07">
    <w:pPr>
      <w:pStyle w:val="Header"/>
    </w:pPr>
  </w:p>
  <w:p w14:paraId="77086992" w14:textId="77777777" w:rsidR="00CC53C8" w:rsidRDefault="00CC5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B001" w14:textId="77777777" w:rsidR="005A00D0" w:rsidRDefault="005A0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2F6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681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E6B9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F0CF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2472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03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D0F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06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2D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EE9D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87C9C"/>
    <w:multiLevelType w:val="hybridMultilevel"/>
    <w:tmpl w:val="78B2D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D14F12"/>
    <w:multiLevelType w:val="hybridMultilevel"/>
    <w:tmpl w:val="32F6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AE6C88"/>
    <w:multiLevelType w:val="hybridMultilevel"/>
    <w:tmpl w:val="B5201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E0F761D"/>
    <w:multiLevelType w:val="hybridMultilevel"/>
    <w:tmpl w:val="0BE243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67386"/>
    <w:multiLevelType w:val="hybridMultilevel"/>
    <w:tmpl w:val="7232607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241653"/>
    <w:multiLevelType w:val="hybridMultilevel"/>
    <w:tmpl w:val="43B27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6C78EC"/>
    <w:multiLevelType w:val="hybridMultilevel"/>
    <w:tmpl w:val="A6F0F01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1B26F2"/>
    <w:multiLevelType w:val="multilevel"/>
    <w:tmpl w:val="37D40D6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decimal"/>
      <w:lvlText w:val="%6."/>
      <w:lvlJc w:val="left"/>
      <w:pPr>
        <w:tabs>
          <w:tab w:val="num" w:pos="360"/>
        </w:tabs>
        <w:ind w:left="360" w:hanging="360"/>
      </w:pPr>
      <w:rPr>
        <w:rFonts w:cs="Times New Roman"/>
      </w:rPr>
    </w:lvl>
    <w:lvl w:ilvl="6">
      <w:start w:val="1"/>
      <w:numFmt w:val="upperLetter"/>
      <w:lvlText w:val="%7."/>
      <w:lvlJc w:val="left"/>
      <w:pPr>
        <w:tabs>
          <w:tab w:val="num" w:pos="720"/>
        </w:tabs>
        <w:ind w:left="720" w:hanging="360"/>
      </w:pPr>
      <w:rPr>
        <w:rFonts w:cs="Times New Roman"/>
      </w:rPr>
    </w:lvl>
    <w:lvl w:ilvl="7">
      <w:start w:val="1"/>
      <w:numFmt w:val="decimal"/>
      <w:lvlText w:val="%8."/>
      <w:lvlJc w:val="left"/>
      <w:pPr>
        <w:tabs>
          <w:tab w:val="num" w:pos="1080"/>
        </w:tabs>
        <w:ind w:left="1080" w:hanging="360"/>
      </w:pPr>
      <w:rPr>
        <w:rFonts w:cs="Times New Roman"/>
      </w:rPr>
    </w:lvl>
    <w:lvl w:ilvl="8">
      <w:start w:val="1"/>
      <w:numFmt w:val="lowerLetter"/>
      <w:lvlText w:val="%9."/>
      <w:lvlJc w:val="left"/>
      <w:pPr>
        <w:tabs>
          <w:tab w:val="num" w:pos="1440"/>
        </w:tabs>
        <w:ind w:left="1440" w:hanging="360"/>
      </w:pPr>
      <w:rPr>
        <w:rFonts w:cs="Times New Roman"/>
      </w:rPr>
    </w:lvl>
  </w:abstractNum>
  <w:abstractNum w:abstractNumId="18" w15:restartNumberingAfterBreak="0">
    <w:nsid w:val="1F856A15"/>
    <w:multiLevelType w:val="hybridMultilevel"/>
    <w:tmpl w:val="D69249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1C6E66"/>
    <w:multiLevelType w:val="hybridMultilevel"/>
    <w:tmpl w:val="10027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1A97E7F"/>
    <w:multiLevelType w:val="hybridMultilevel"/>
    <w:tmpl w:val="517A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pStyle w:val="List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D54B4"/>
    <w:multiLevelType w:val="hybridMultilevel"/>
    <w:tmpl w:val="664612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4801EF"/>
    <w:multiLevelType w:val="multilevel"/>
    <w:tmpl w:val="FDC8AF90"/>
    <w:name w:val="BulletList"/>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
      <w:lvlJc w:val="left"/>
      <w:pPr>
        <w:tabs>
          <w:tab w:val="num" w:pos="360"/>
        </w:tabs>
        <w:ind w:left="360" w:hanging="360"/>
      </w:pPr>
      <w:rPr>
        <w:rFonts w:ascii="Wingdings" w:hAnsi="Wingdings" w:cs="Times New Roman" w:hint="default"/>
      </w:rPr>
    </w:lvl>
    <w:lvl w:ilvl="5">
      <w:start w:val="1"/>
      <w:numFmt w:val="lowerRoman"/>
      <w:lvlText w:val="–"/>
      <w:lvlJc w:val="left"/>
      <w:pPr>
        <w:tabs>
          <w:tab w:val="num" w:pos="720"/>
        </w:tabs>
        <w:ind w:left="720" w:hanging="360"/>
      </w:pPr>
      <w:rPr>
        <w:rFonts w:ascii="Times NR" w:hAnsi="Times NR" w:cs="Times New Roman"/>
      </w:rPr>
    </w:lvl>
    <w:lvl w:ilvl="6">
      <w:start w:val="1"/>
      <w:numFmt w:val="decimal"/>
      <w:lvlText w:val=""/>
      <w:lvlJc w:val="left"/>
      <w:pPr>
        <w:tabs>
          <w:tab w:val="num" w:pos="1080"/>
        </w:tabs>
        <w:ind w:left="1080" w:hanging="360"/>
      </w:pPr>
      <w:rPr>
        <w:rFonts w:ascii="Wingdings" w:hAnsi="Wingdings" w:cs="Times New Roman" w:hint="default"/>
      </w:rPr>
    </w:lvl>
    <w:lvl w:ilvl="7">
      <w:start w:val="1"/>
      <w:numFmt w:val="lowerLetter"/>
      <w:lvlText w:val="-"/>
      <w:lvlJc w:val="left"/>
      <w:pPr>
        <w:tabs>
          <w:tab w:val="num" w:pos="1440"/>
        </w:tabs>
        <w:ind w:left="1440" w:hanging="360"/>
      </w:pPr>
      <w:rPr>
        <w:rFonts w:ascii="Times NR" w:hAnsi="Times NR"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25B0E9B"/>
    <w:multiLevelType w:val="hybridMultilevel"/>
    <w:tmpl w:val="01AED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C571B5"/>
    <w:multiLevelType w:val="hybridMultilevel"/>
    <w:tmpl w:val="145C6C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39F2128"/>
    <w:multiLevelType w:val="hybridMultilevel"/>
    <w:tmpl w:val="7EA8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146A26"/>
    <w:multiLevelType w:val="hybridMultilevel"/>
    <w:tmpl w:val="455EB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F01F6"/>
    <w:multiLevelType w:val="hybridMultilevel"/>
    <w:tmpl w:val="32EA9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50D81"/>
    <w:multiLevelType w:val="hybridMultilevel"/>
    <w:tmpl w:val="8252E6D8"/>
    <w:lvl w:ilvl="0" w:tplc="085AB406">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65DB9"/>
    <w:multiLevelType w:val="hybridMultilevel"/>
    <w:tmpl w:val="B36CB4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856FF"/>
    <w:multiLevelType w:val="hybridMultilevel"/>
    <w:tmpl w:val="D26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21E04"/>
    <w:multiLevelType w:val="hybridMultilevel"/>
    <w:tmpl w:val="6B20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C4CA6"/>
    <w:multiLevelType w:val="hybridMultilevel"/>
    <w:tmpl w:val="B66CDCC2"/>
    <w:lvl w:ilvl="0" w:tplc="14045074">
      <w:start w:val="1"/>
      <w:numFmt w:val="decimal"/>
      <w:lvlText w:val="%1."/>
      <w:lvlJc w:val="left"/>
      <w:pPr>
        <w:ind w:left="720" w:hanging="720"/>
      </w:pPr>
      <w:rPr>
        <w:rFonts w:hint="default"/>
      </w:rPr>
    </w:lvl>
    <w:lvl w:ilvl="1" w:tplc="AFBAF37A">
      <w:start w:val="1"/>
      <w:numFmt w:val="upp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9F67A72"/>
    <w:multiLevelType w:val="hybridMultilevel"/>
    <w:tmpl w:val="A31A8F74"/>
    <w:lvl w:ilvl="0" w:tplc="08090001">
      <w:start w:val="1"/>
      <w:numFmt w:val="bullet"/>
      <w:lvlText w:val=""/>
      <w:lvlJc w:val="left"/>
      <w:pPr>
        <w:ind w:left="360" w:hanging="360"/>
      </w:pPr>
      <w:rPr>
        <w:rFonts w:ascii="Symbol" w:hAnsi="Symbol" w:hint="default"/>
      </w:rPr>
    </w:lvl>
    <w:lvl w:ilvl="1" w:tplc="C0E2503E">
      <w:start w:val="6"/>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194A18"/>
    <w:multiLevelType w:val="hybridMultilevel"/>
    <w:tmpl w:val="C892FF82"/>
    <w:lvl w:ilvl="0" w:tplc="085AB406">
      <w:numFmt w:val="bullet"/>
      <w:lvlText w:val="•"/>
      <w:lvlJc w:val="left"/>
      <w:pPr>
        <w:ind w:left="1080" w:hanging="720"/>
      </w:pPr>
      <w:rPr>
        <w:rFonts w:ascii="Arial" w:eastAsiaTheme="minorHAnsi" w:hAnsi="Arial" w:cs="Arial" w:hint="default"/>
      </w:rPr>
    </w:lvl>
    <w:lvl w:ilvl="1" w:tplc="A3547F24">
      <w:numFmt w:val="bullet"/>
      <w:lvlText w:val=""/>
      <w:lvlJc w:val="left"/>
      <w:pPr>
        <w:ind w:left="1800" w:hanging="72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D42FF"/>
    <w:multiLevelType w:val="hybridMultilevel"/>
    <w:tmpl w:val="F956D97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7D77D0"/>
    <w:multiLevelType w:val="hybridMultilevel"/>
    <w:tmpl w:val="8CBEE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912CC2"/>
    <w:multiLevelType w:val="hybridMultilevel"/>
    <w:tmpl w:val="A58A32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B023A"/>
    <w:multiLevelType w:val="hybridMultilevel"/>
    <w:tmpl w:val="DB8E5F98"/>
    <w:lvl w:ilvl="0" w:tplc="0809000F">
      <w:start w:val="1"/>
      <w:numFmt w:val="decimal"/>
      <w:lvlText w:val="%1."/>
      <w:lvlJc w:val="left"/>
      <w:pPr>
        <w:ind w:left="720" w:hanging="360"/>
      </w:pPr>
      <w:rPr>
        <w:rFonts w:hint="default"/>
      </w:rPr>
    </w:lvl>
    <w:lvl w:ilvl="1" w:tplc="D012F010">
      <w:start w:val="1"/>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B64517"/>
    <w:multiLevelType w:val="hybridMultilevel"/>
    <w:tmpl w:val="8796EB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6177CD"/>
    <w:multiLevelType w:val="hybridMultilevel"/>
    <w:tmpl w:val="77DE18A4"/>
    <w:lvl w:ilvl="0" w:tplc="085AB406">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D4772"/>
    <w:multiLevelType w:val="hybridMultilevel"/>
    <w:tmpl w:val="64CE902C"/>
    <w:lvl w:ilvl="0" w:tplc="085AB406">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A5C7A"/>
    <w:multiLevelType w:val="hybridMultilevel"/>
    <w:tmpl w:val="E63E72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A41E19"/>
    <w:multiLevelType w:val="hybridMultilevel"/>
    <w:tmpl w:val="F648B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33"/>
  </w:num>
  <w:num w:numId="13">
    <w:abstractNumId w:val="43"/>
  </w:num>
  <w:num w:numId="14">
    <w:abstractNumId w:val="15"/>
  </w:num>
  <w:num w:numId="15">
    <w:abstractNumId w:val="36"/>
  </w:num>
  <w:num w:numId="16">
    <w:abstractNumId w:val="32"/>
  </w:num>
  <w:num w:numId="17">
    <w:abstractNumId w:val="17"/>
  </w:num>
  <w:num w:numId="18">
    <w:abstractNumId w:val="30"/>
  </w:num>
  <w:num w:numId="19">
    <w:abstractNumId w:val="27"/>
  </w:num>
  <w:num w:numId="20">
    <w:abstractNumId w:val="24"/>
  </w:num>
  <w:num w:numId="21">
    <w:abstractNumId w:val="12"/>
  </w:num>
  <w:num w:numId="22">
    <w:abstractNumId w:val="12"/>
  </w:num>
  <w:num w:numId="23">
    <w:abstractNumId w:val="11"/>
  </w:num>
  <w:num w:numId="24">
    <w:abstractNumId w:val="10"/>
  </w:num>
  <w:num w:numId="25">
    <w:abstractNumId w:val="25"/>
  </w:num>
  <w:num w:numId="26">
    <w:abstractNumId w:val="34"/>
  </w:num>
  <w:num w:numId="27">
    <w:abstractNumId w:val="41"/>
  </w:num>
  <w:num w:numId="28">
    <w:abstractNumId w:val="40"/>
  </w:num>
  <w:num w:numId="29">
    <w:abstractNumId w:val="28"/>
  </w:num>
  <w:num w:numId="30">
    <w:abstractNumId w:val="19"/>
  </w:num>
  <w:num w:numId="31">
    <w:abstractNumId w:val="31"/>
  </w:num>
  <w:num w:numId="32">
    <w:abstractNumId w:val="38"/>
  </w:num>
  <w:num w:numId="33">
    <w:abstractNumId w:val="26"/>
  </w:num>
  <w:num w:numId="34">
    <w:abstractNumId w:val="29"/>
  </w:num>
  <w:num w:numId="35">
    <w:abstractNumId w:val="39"/>
  </w:num>
  <w:num w:numId="36">
    <w:abstractNumId w:val="18"/>
  </w:num>
  <w:num w:numId="37">
    <w:abstractNumId w:val="16"/>
  </w:num>
  <w:num w:numId="38">
    <w:abstractNumId w:val="37"/>
  </w:num>
  <w:num w:numId="39">
    <w:abstractNumId w:val="21"/>
  </w:num>
  <w:num w:numId="40">
    <w:abstractNumId w:val="35"/>
  </w:num>
  <w:num w:numId="41">
    <w:abstractNumId w:val="42"/>
  </w:num>
  <w:num w:numId="42">
    <w:abstractNumId w:val="13"/>
  </w:num>
  <w:num w:numId="43">
    <w:abstractNumId w:val="14"/>
  </w:num>
  <w:num w:numId="44">
    <w:abstractNumId w:val="23"/>
  </w:num>
  <w:num w:numId="45">
    <w:abstractNumId w:val="1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B3"/>
    <w:rsid w:val="0002298C"/>
    <w:rsid w:val="00070497"/>
    <w:rsid w:val="000A0E0E"/>
    <w:rsid w:val="000A714E"/>
    <w:rsid w:val="000A7F12"/>
    <w:rsid w:val="0026412A"/>
    <w:rsid w:val="00281065"/>
    <w:rsid w:val="002A7830"/>
    <w:rsid w:val="002F587F"/>
    <w:rsid w:val="003655E2"/>
    <w:rsid w:val="00374EEA"/>
    <w:rsid w:val="003F1B53"/>
    <w:rsid w:val="003F5698"/>
    <w:rsid w:val="00430C10"/>
    <w:rsid w:val="00471710"/>
    <w:rsid w:val="005A00D0"/>
    <w:rsid w:val="005C3D07"/>
    <w:rsid w:val="005F1E21"/>
    <w:rsid w:val="006D055A"/>
    <w:rsid w:val="007F177C"/>
    <w:rsid w:val="007F256C"/>
    <w:rsid w:val="00932DBC"/>
    <w:rsid w:val="00934B75"/>
    <w:rsid w:val="00A41FF6"/>
    <w:rsid w:val="00A46EFF"/>
    <w:rsid w:val="00A8438C"/>
    <w:rsid w:val="00AA6929"/>
    <w:rsid w:val="00AD1D5C"/>
    <w:rsid w:val="00AF40E8"/>
    <w:rsid w:val="00B33506"/>
    <w:rsid w:val="00B446B3"/>
    <w:rsid w:val="00B77F76"/>
    <w:rsid w:val="00BB3496"/>
    <w:rsid w:val="00BD76B8"/>
    <w:rsid w:val="00C05024"/>
    <w:rsid w:val="00C60D11"/>
    <w:rsid w:val="00CC53C8"/>
    <w:rsid w:val="00CE7806"/>
    <w:rsid w:val="00D47475"/>
    <w:rsid w:val="00D73277"/>
    <w:rsid w:val="00E31260"/>
    <w:rsid w:val="00E55288"/>
    <w:rsid w:val="00E6531E"/>
    <w:rsid w:val="00F855F1"/>
    <w:rsid w:val="00FA030B"/>
    <w:rsid w:val="00FD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AC7928"/>
  <w15:chartTrackingRefBased/>
  <w15:docId w15:val="{64B7C6F7-CBE4-0F45-A2EE-44DC6354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5698"/>
    <w:rPr>
      <w:rFonts w:ascii="Arial" w:hAnsi="Arial"/>
    </w:rPr>
  </w:style>
  <w:style w:type="paragraph" w:styleId="Heading1">
    <w:name w:val="heading 1"/>
    <w:basedOn w:val="Normal"/>
    <w:next w:val="Normal"/>
    <w:link w:val="Heading1Char"/>
    <w:uiPriority w:val="99"/>
    <w:qFormat/>
    <w:rsid w:val="007F256C"/>
    <w:pPr>
      <w:keepNext/>
      <w:keepLines/>
      <w:spacing w:before="240"/>
      <w:outlineLvl w:val="0"/>
    </w:pPr>
    <w:rPr>
      <w:rFonts w:eastAsiaTheme="majorEastAsia" w:cstheme="majorBidi"/>
      <w:b/>
      <w:color w:val="253668"/>
      <w:sz w:val="32"/>
      <w:szCs w:val="32"/>
    </w:rPr>
  </w:style>
  <w:style w:type="paragraph" w:styleId="Heading2">
    <w:name w:val="heading 2"/>
    <w:basedOn w:val="Normal"/>
    <w:next w:val="Normal"/>
    <w:link w:val="Heading2Char"/>
    <w:uiPriority w:val="99"/>
    <w:unhideWhenUsed/>
    <w:qFormat/>
    <w:rsid w:val="007F256C"/>
    <w:pPr>
      <w:keepNext/>
      <w:keepLines/>
      <w:spacing w:before="40"/>
      <w:outlineLvl w:val="1"/>
    </w:pPr>
    <w:rPr>
      <w:rFonts w:eastAsiaTheme="majorEastAsia" w:cstheme="majorBidi"/>
      <w:b/>
      <w:color w:val="253668"/>
      <w:sz w:val="26"/>
      <w:szCs w:val="26"/>
    </w:rPr>
  </w:style>
  <w:style w:type="paragraph" w:styleId="Heading3">
    <w:name w:val="heading 3"/>
    <w:basedOn w:val="Normal"/>
    <w:next w:val="Normal"/>
    <w:link w:val="Heading3Char"/>
    <w:uiPriority w:val="99"/>
    <w:unhideWhenUsed/>
    <w:qFormat/>
    <w:rsid w:val="007F256C"/>
    <w:pPr>
      <w:keepNext/>
      <w:keepLines/>
      <w:spacing w:before="40"/>
      <w:outlineLvl w:val="2"/>
    </w:pPr>
    <w:rPr>
      <w:rFonts w:eastAsiaTheme="majorEastAsia" w:cstheme="majorBidi"/>
      <w:b/>
      <w:color w:val="1F3763" w:themeColor="accent1" w:themeShade="7F"/>
    </w:rPr>
  </w:style>
  <w:style w:type="paragraph" w:styleId="Heading4">
    <w:name w:val="heading 4"/>
    <w:basedOn w:val="Normal"/>
    <w:next w:val="Normal"/>
    <w:link w:val="Heading4Char"/>
    <w:uiPriority w:val="99"/>
    <w:unhideWhenUsed/>
    <w:qFormat/>
    <w:rsid w:val="007F256C"/>
    <w:pPr>
      <w:keepNext/>
      <w:keepLines/>
      <w:spacing w:before="40"/>
      <w:outlineLvl w:val="3"/>
    </w:pPr>
    <w:rPr>
      <w:rFonts w:eastAsiaTheme="majorEastAsia" w:cstheme="majorBidi"/>
      <w:b/>
      <w:i/>
      <w:iCs/>
      <w:color w:val="253668"/>
    </w:rPr>
  </w:style>
  <w:style w:type="paragraph" w:styleId="Heading5">
    <w:name w:val="heading 5"/>
    <w:basedOn w:val="Normal"/>
    <w:next w:val="Normal"/>
    <w:link w:val="Heading5Char"/>
    <w:uiPriority w:val="99"/>
    <w:unhideWhenUsed/>
    <w:qFormat/>
    <w:rsid w:val="007F256C"/>
    <w:pPr>
      <w:keepNext/>
      <w:keepLines/>
      <w:spacing w:before="40"/>
      <w:outlineLvl w:val="4"/>
    </w:pPr>
    <w:rPr>
      <w:rFonts w:eastAsiaTheme="majorEastAsia" w:cstheme="majorBidi"/>
      <w:b/>
      <w:color w:val="2536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D07"/>
    <w:pPr>
      <w:tabs>
        <w:tab w:val="center" w:pos="4513"/>
        <w:tab w:val="right" w:pos="9026"/>
      </w:tabs>
    </w:pPr>
  </w:style>
  <w:style w:type="character" w:customStyle="1" w:styleId="HeaderChar">
    <w:name w:val="Header Char"/>
    <w:basedOn w:val="DefaultParagraphFont"/>
    <w:link w:val="Header"/>
    <w:uiPriority w:val="99"/>
    <w:rsid w:val="005C3D07"/>
  </w:style>
  <w:style w:type="paragraph" w:styleId="Footer">
    <w:name w:val="footer"/>
    <w:basedOn w:val="Normal"/>
    <w:link w:val="FooterChar"/>
    <w:uiPriority w:val="99"/>
    <w:unhideWhenUsed/>
    <w:rsid w:val="005C3D07"/>
    <w:pPr>
      <w:tabs>
        <w:tab w:val="center" w:pos="4513"/>
        <w:tab w:val="right" w:pos="9026"/>
      </w:tabs>
    </w:pPr>
  </w:style>
  <w:style w:type="character" w:customStyle="1" w:styleId="FooterChar">
    <w:name w:val="Footer Char"/>
    <w:basedOn w:val="DefaultParagraphFont"/>
    <w:link w:val="Footer"/>
    <w:uiPriority w:val="99"/>
    <w:rsid w:val="005C3D07"/>
  </w:style>
  <w:style w:type="character" w:customStyle="1" w:styleId="Heading1Char">
    <w:name w:val="Heading 1 Char"/>
    <w:basedOn w:val="DefaultParagraphFont"/>
    <w:link w:val="Heading1"/>
    <w:uiPriority w:val="9"/>
    <w:rsid w:val="007F256C"/>
    <w:rPr>
      <w:rFonts w:ascii="Arial" w:eastAsiaTheme="majorEastAsia" w:hAnsi="Arial" w:cstheme="majorBidi"/>
      <w:b/>
      <w:color w:val="253668"/>
      <w:sz w:val="32"/>
      <w:szCs w:val="32"/>
    </w:rPr>
  </w:style>
  <w:style w:type="paragraph" w:styleId="Title">
    <w:name w:val="Title"/>
    <w:basedOn w:val="Normal"/>
    <w:next w:val="Normal"/>
    <w:link w:val="TitleChar"/>
    <w:uiPriority w:val="10"/>
    <w:qFormat/>
    <w:rsid w:val="003F569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F5698"/>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semiHidden/>
    <w:rsid w:val="007F256C"/>
    <w:rPr>
      <w:rFonts w:ascii="Arial" w:eastAsiaTheme="majorEastAsia" w:hAnsi="Arial" w:cstheme="majorBidi"/>
      <w:b/>
      <w:color w:val="253668"/>
      <w:sz w:val="26"/>
      <w:szCs w:val="26"/>
    </w:rPr>
  </w:style>
  <w:style w:type="paragraph" w:styleId="Subtitle">
    <w:name w:val="Subtitle"/>
    <w:basedOn w:val="Normal"/>
    <w:next w:val="Normal"/>
    <w:link w:val="SubtitleChar"/>
    <w:uiPriority w:val="11"/>
    <w:qFormat/>
    <w:rsid w:val="00FD6AC0"/>
    <w:pPr>
      <w:numPr>
        <w:ilvl w:val="1"/>
      </w:numPr>
      <w:spacing w:after="160"/>
    </w:pPr>
    <w:rPr>
      <w:rFonts w:eastAsiaTheme="minorEastAsia"/>
      <w:b/>
      <w:color w:val="5A5A5A" w:themeColor="text1" w:themeTint="A5"/>
      <w:spacing w:val="15"/>
      <w:szCs w:val="22"/>
    </w:rPr>
  </w:style>
  <w:style w:type="character" w:customStyle="1" w:styleId="SubtitleChar">
    <w:name w:val="Subtitle Char"/>
    <w:basedOn w:val="DefaultParagraphFont"/>
    <w:link w:val="Subtitle"/>
    <w:uiPriority w:val="11"/>
    <w:rsid w:val="00FD6AC0"/>
    <w:rPr>
      <w:rFonts w:ascii="Arial" w:eastAsiaTheme="minorEastAsia" w:hAnsi="Arial"/>
      <w:b/>
      <w:color w:val="5A5A5A" w:themeColor="text1" w:themeTint="A5"/>
      <w:spacing w:val="15"/>
      <w:szCs w:val="22"/>
    </w:rPr>
  </w:style>
  <w:style w:type="character" w:styleId="SubtleEmphasis">
    <w:name w:val="Subtle Emphasis"/>
    <w:basedOn w:val="DefaultParagraphFont"/>
    <w:uiPriority w:val="19"/>
    <w:qFormat/>
    <w:rsid w:val="003F5698"/>
    <w:rPr>
      <w:rFonts w:ascii="Arial" w:hAnsi="Arial"/>
      <w:i/>
      <w:iCs/>
      <w:color w:val="404040" w:themeColor="text1" w:themeTint="BF"/>
    </w:rPr>
  </w:style>
  <w:style w:type="character" w:styleId="Emphasis">
    <w:name w:val="Emphasis"/>
    <w:basedOn w:val="DefaultParagraphFont"/>
    <w:uiPriority w:val="20"/>
    <w:qFormat/>
    <w:rsid w:val="003F5698"/>
    <w:rPr>
      <w:rFonts w:ascii="Arial" w:hAnsi="Arial"/>
      <w:i/>
      <w:iCs/>
    </w:rPr>
  </w:style>
  <w:style w:type="character" w:styleId="IntenseEmphasis">
    <w:name w:val="Intense Emphasis"/>
    <w:basedOn w:val="DefaultParagraphFont"/>
    <w:uiPriority w:val="21"/>
    <w:qFormat/>
    <w:rsid w:val="003F5698"/>
    <w:rPr>
      <w:rFonts w:ascii="Arial" w:hAnsi="Arial"/>
      <w:i/>
      <w:iCs/>
      <w:color w:val="253668"/>
    </w:rPr>
  </w:style>
  <w:style w:type="character" w:styleId="Strong">
    <w:name w:val="Strong"/>
    <w:basedOn w:val="DefaultParagraphFont"/>
    <w:uiPriority w:val="22"/>
    <w:qFormat/>
    <w:rsid w:val="003F5698"/>
    <w:rPr>
      <w:rFonts w:ascii="Arial" w:hAnsi="Arial"/>
      <w:b/>
      <w:bCs/>
    </w:rPr>
  </w:style>
  <w:style w:type="paragraph" w:styleId="Quote">
    <w:name w:val="Quote"/>
    <w:basedOn w:val="Normal"/>
    <w:next w:val="Normal"/>
    <w:link w:val="QuoteChar"/>
    <w:uiPriority w:val="29"/>
    <w:qFormat/>
    <w:rsid w:val="003F56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5698"/>
    <w:rPr>
      <w:rFonts w:ascii="Arial" w:hAnsi="Arial"/>
      <w:i/>
      <w:iCs/>
      <w:color w:val="404040" w:themeColor="text1" w:themeTint="BF"/>
    </w:rPr>
  </w:style>
  <w:style w:type="paragraph" w:styleId="IntenseQuote">
    <w:name w:val="Intense Quote"/>
    <w:basedOn w:val="Normal"/>
    <w:next w:val="Normal"/>
    <w:link w:val="IntenseQuoteChar"/>
    <w:uiPriority w:val="30"/>
    <w:qFormat/>
    <w:rsid w:val="003F5698"/>
    <w:pPr>
      <w:pBdr>
        <w:top w:val="single" w:sz="4" w:space="10" w:color="4472C4" w:themeColor="accent1"/>
        <w:bottom w:val="single" w:sz="4" w:space="10" w:color="4472C4" w:themeColor="accent1"/>
      </w:pBdr>
      <w:spacing w:before="360" w:after="360"/>
      <w:ind w:left="864" w:right="864"/>
      <w:jc w:val="center"/>
    </w:pPr>
    <w:rPr>
      <w:i/>
      <w:iCs/>
      <w:color w:val="253668"/>
    </w:rPr>
  </w:style>
  <w:style w:type="character" w:customStyle="1" w:styleId="IntenseQuoteChar">
    <w:name w:val="Intense Quote Char"/>
    <w:basedOn w:val="DefaultParagraphFont"/>
    <w:link w:val="IntenseQuote"/>
    <w:uiPriority w:val="30"/>
    <w:rsid w:val="003F5698"/>
    <w:rPr>
      <w:rFonts w:ascii="Arial" w:hAnsi="Arial"/>
      <w:i/>
      <w:iCs/>
      <w:color w:val="253668"/>
    </w:rPr>
  </w:style>
  <w:style w:type="character" w:styleId="SubtleReference">
    <w:name w:val="Subtle Reference"/>
    <w:basedOn w:val="DefaultParagraphFont"/>
    <w:uiPriority w:val="31"/>
    <w:qFormat/>
    <w:rsid w:val="003F5698"/>
    <w:rPr>
      <w:rFonts w:ascii="Arial" w:hAnsi="Arial"/>
      <w:smallCaps/>
      <w:color w:val="5A5A5A" w:themeColor="text1" w:themeTint="A5"/>
    </w:rPr>
  </w:style>
  <w:style w:type="character" w:styleId="IntenseReference">
    <w:name w:val="Intense Reference"/>
    <w:basedOn w:val="DefaultParagraphFont"/>
    <w:uiPriority w:val="32"/>
    <w:qFormat/>
    <w:rsid w:val="003F5698"/>
    <w:rPr>
      <w:rFonts w:ascii="Arial" w:hAnsi="Arial"/>
      <w:b/>
      <w:bCs/>
      <w:smallCaps/>
      <w:color w:val="253668"/>
      <w:spacing w:val="5"/>
    </w:rPr>
  </w:style>
  <w:style w:type="character" w:styleId="BookTitle">
    <w:name w:val="Book Title"/>
    <w:basedOn w:val="DefaultParagraphFont"/>
    <w:uiPriority w:val="33"/>
    <w:qFormat/>
    <w:rsid w:val="003F5698"/>
    <w:rPr>
      <w:rFonts w:ascii="Arial" w:hAnsi="Arial"/>
      <w:b/>
      <w:bCs/>
      <w:i/>
      <w:iCs/>
      <w:spacing w:val="5"/>
    </w:rPr>
  </w:style>
  <w:style w:type="paragraph" w:styleId="ListParagraph">
    <w:name w:val="List Paragraph"/>
    <w:basedOn w:val="Normal"/>
    <w:uiPriority w:val="34"/>
    <w:qFormat/>
    <w:rsid w:val="003F5698"/>
    <w:pPr>
      <w:ind w:left="720"/>
      <w:contextualSpacing/>
    </w:pPr>
  </w:style>
  <w:style w:type="character" w:customStyle="1" w:styleId="Heading3Char">
    <w:name w:val="Heading 3 Char"/>
    <w:basedOn w:val="DefaultParagraphFont"/>
    <w:link w:val="Heading3"/>
    <w:uiPriority w:val="9"/>
    <w:semiHidden/>
    <w:rsid w:val="007F256C"/>
    <w:rPr>
      <w:rFonts w:ascii="Arial" w:eastAsiaTheme="majorEastAsia" w:hAnsi="Arial" w:cstheme="majorBidi"/>
      <w:b/>
      <w:color w:val="1F3763" w:themeColor="accent1" w:themeShade="7F"/>
    </w:rPr>
  </w:style>
  <w:style w:type="character" w:customStyle="1" w:styleId="Heading4Char">
    <w:name w:val="Heading 4 Char"/>
    <w:basedOn w:val="DefaultParagraphFont"/>
    <w:link w:val="Heading4"/>
    <w:uiPriority w:val="9"/>
    <w:semiHidden/>
    <w:rsid w:val="007F256C"/>
    <w:rPr>
      <w:rFonts w:ascii="Arial" w:eastAsiaTheme="majorEastAsia" w:hAnsi="Arial" w:cstheme="majorBidi"/>
      <w:b/>
      <w:i/>
      <w:iCs/>
      <w:color w:val="253668"/>
    </w:rPr>
  </w:style>
  <w:style w:type="character" w:customStyle="1" w:styleId="Heading5Char">
    <w:name w:val="Heading 5 Char"/>
    <w:basedOn w:val="DefaultParagraphFont"/>
    <w:link w:val="Heading5"/>
    <w:uiPriority w:val="9"/>
    <w:semiHidden/>
    <w:rsid w:val="007F256C"/>
    <w:rPr>
      <w:rFonts w:ascii="Arial" w:eastAsiaTheme="majorEastAsia" w:hAnsi="Arial" w:cstheme="majorBidi"/>
      <w:b/>
      <w:color w:val="253668"/>
    </w:rPr>
  </w:style>
  <w:style w:type="table" w:styleId="TableGrid">
    <w:name w:val="Table Grid"/>
    <w:basedOn w:val="TableNormal"/>
    <w:uiPriority w:val="39"/>
    <w:rsid w:val="00B7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B77F76"/>
    <w:pPr>
      <w:spacing w:before="40" w:after="40"/>
    </w:pPr>
    <w:rPr>
      <w:rFonts w:eastAsia="Times New Roman" w:cs="Arial"/>
      <w:sz w:val="20"/>
      <w:szCs w:val="20"/>
      <w:lang w:val="en-US"/>
    </w:rPr>
  </w:style>
  <w:style w:type="paragraph" w:customStyle="1" w:styleId="Pa16">
    <w:name w:val="Pa16"/>
    <w:basedOn w:val="Normal"/>
    <w:next w:val="Normal"/>
    <w:uiPriority w:val="99"/>
    <w:rsid w:val="00FA030B"/>
    <w:pPr>
      <w:autoSpaceDE w:val="0"/>
      <w:autoSpaceDN w:val="0"/>
      <w:adjustRightInd w:val="0"/>
      <w:spacing w:line="221" w:lineRule="atLeast"/>
    </w:pPr>
    <w:rPr>
      <w:rFonts w:ascii="Zapf Dingbats ITC" w:eastAsia="Zapf Dingbats ITC" w:hAnsi="Calibri" w:cs="Times New Roman"/>
    </w:rPr>
  </w:style>
  <w:style w:type="paragraph" w:styleId="ListBullet">
    <w:name w:val="List Bullet"/>
    <w:basedOn w:val="Normal"/>
    <w:uiPriority w:val="99"/>
    <w:rsid w:val="002F587F"/>
    <w:pPr>
      <w:numPr>
        <w:ilvl w:val="4"/>
        <w:numId w:val="1"/>
      </w:numPr>
      <w:outlineLvl w:val="4"/>
    </w:pPr>
    <w:rPr>
      <w:rFonts w:ascii="Times New Roman" w:eastAsia="Times New Roman" w:hAnsi="Times New Roman" w:cs="Times New Roman"/>
      <w:szCs w:val="20"/>
      <w:lang w:val="en-US"/>
    </w:rPr>
  </w:style>
  <w:style w:type="paragraph" w:styleId="ListNumber">
    <w:name w:val="List Number"/>
    <w:basedOn w:val="Normal"/>
    <w:uiPriority w:val="99"/>
    <w:rsid w:val="002F587F"/>
    <w:pPr>
      <w:tabs>
        <w:tab w:val="num" w:pos="0"/>
      </w:tabs>
      <w:outlineLvl w:val="5"/>
    </w:pPr>
    <w:rPr>
      <w:rFonts w:ascii="Times New Roman" w:eastAsia="Times New Roman" w:hAnsi="Times New Roman" w:cs="Times New Roman"/>
      <w:szCs w:val="20"/>
      <w:lang w:val="en-US"/>
    </w:rPr>
  </w:style>
  <w:style w:type="paragraph" w:styleId="ListNumber2">
    <w:name w:val="List Number 2"/>
    <w:basedOn w:val="Normal"/>
    <w:uiPriority w:val="99"/>
    <w:rsid w:val="002F587F"/>
    <w:pPr>
      <w:tabs>
        <w:tab w:val="num" w:pos="0"/>
      </w:tabs>
      <w:outlineLvl w:val="6"/>
    </w:pPr>
    <w:rPr>
      <w:rFonts w:ascii="Times New Roman" w:eastAsia="Times New Roman" w:hAnsi="Times New Roman" w:cs="Times New Roman"/>
      <w:szCs w:val="20"/>
      <w:lang w:val="en-US"/>
    </w:rPr>
  </w:style>
  <w:style w:type="paragraph" w:styleId="ListNumber3">
    <w:name w:val="List Number 3"/>
    <w:basedOn w:val="Normal"/>
    <w:uiPriority w:val="99"/>
    <w:rsid w:val="002F587F"/>
    <w:pPr>
      <w:tabs>
        <w:tab w:val="num" w:pos="0"/>
      </w:tabs>
      <w:outlineLvl w:val="7"/>
    </w:pPr>
    <w:rPr>
      <w:rFonts w:ascii="Times New Roman" w:eastAsia="Times New Roman" w:hAnsi="Times New Roman" w:cs="Times New Roman"/>
      <w:szCs w:val="20"/>
      <w:lang w:val="en-US"/>
    </w:rPr>
  </w:style>
  <w:style w:type="paragraph" w:styleId="ListNumber4">
    <w:name w:val="List Number 4"/>
    <w:basedOn w:val="Normal"/>
    <w:uiPriority w:val="99"/>
    <w:rsid w:val="002F587F"/>
    <w:pPr>
      <w:tabs>
        <w:tab w:val="num" w:pos="0"/>
      </w:tabs>
      <w:outlineLvl w:val="8"/>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4705">
      <w:bodyDiv w:val="1"/>
      <w:marLeft w:val="0"/>
      <w:marRight w:val="0"/>
      <w:marTop w:val="0"/>
      <w:marBottom w:val="0"/>
      <w:divBdr>
        <w:top w:val="none" w:sz="0" w:space="0" w:color="auto"/>
        <w:left w:val="none" w:sz="0" w:space="0" w:color="auto"/>
        <w:bottom w:val="none" w:sz="0" w:space="0" w:color="auto"/>
        <w:right w:val="none" w:sz="0" w:space="0" w:color="auto"/>
      </w:divBdr>
    </w:div>
    <w:div w:id="140124018">
      <w:bodyDiv w:val="1"/>
      <w:marLeft w:val="0"/>
      <w:marRight w:val="0"/>
      <w:marTop w:val="0"/>
      <w:marBottom w:val="0"/>
      <w:divBdr>
        <w:top w:val="none" w:sz="0" w:space="0" w:color="auto"/>
        <w:left w:val="none" w:sz="0" w:space="0" w:color="auto"/>
        <w:bottom w:val="none" w:sz="0" w:space="0" w:color="auto"/>
        <w:right w:val="none" w:sz="0" w:space="0" w:color="auto"/>
      </w:divBdr>
    </w:div>
    <w:div w:id="205072971">
      <w:bodyDiv w:val="1"/>
      <w:marLeft w:val="0"/>
      <w:marRight w:val="0"/>
      <w:marTop w:val="0"/>
      <w:marBottom w:val="0"/>
      <w:divBdr>
        <w:top w:val="none" w:sz="0" w:space="0" w:color="auto"/>
        <w:left w:val="none" w:sz="0" w:space="0" w:color="auto"/>
        <w:bottom w:val="none" w:sz="0" w:space="0" w:color="auto"/>
        <w:right w:val="none" w:sz="0" w:space="0" w:color="auto"/>
      </w:divBdr>
    </w:div>
    <w:div w:id="304090703">
      <w:bodyDiv w:val="1"/>
      <w:marLeft w:val="0"/>
      <w:marRight w:val="0"/>
      <w:marTop w:val="0"/>
      <w:marBottom w:val="0"/>
      <w:divBdr>
        <w:top w:val="none" w:sz="0" w:space="0" w:color="auto"/>
        <w:left w:val="none" w:sz="0" w:space="0" w:color="auto"/>
        <w:bottom w:val="none" w:sz="0" w:space="0" w:color="auto"/>
        <w:right w:val="none" w:sz="0" w:space="0" w:color="auto"/>
      </w:divBdr>
    </w:div>
    <w:div w:id="1294477930">
      <w:bodyDiv w:val="1"/>
      <w:marLeft w:val="0"/>
      <w:marRight w:val="0"/>
      <w:marTop w:val="0"/>
      <w:marBottom w:val="0"/>
      <w:divBdr>
        <w:top w:val="none" w:sz="0" w:space="0" w:color="auto"/>
        <w:left w:val="none" w:sz="0" w:space="0" w:color="auto"/>
        <w:bottom w:val="none" w:sz="0" w:space="0" w:color="auto"/>
        <w:right w:val="none" w:sz="0" w:space="0" w:color="auto"/>
      </w:divBdr>
    </w:div>
    <w:div w:id="17616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Department</dc:creator>
  <cp:keywords/>
  <dc:description/>
  <cp:lastModifiedBy>Murray, Sian</cp:lastModifiedBy>
  <cp:revision>3</cp:revision>
  <dcterms:created xsi:type="dcterms:W3CDTF">2021-09-22T14:37:00Z</dcterms:created>
  <dcterms:modified xsi:type="dcterms:W3CDTF">2022-07-12T16:38:00Z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2021-07-08T09:33:24Z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c00c5ccf-b627-4b27-b49f-7cdcd1f0ce21</vt:lpwstr>
  </property>
  <property fmtid="{D5CDD505-2E9C-101B-9397-08002B2CF9AE}" pid="8" name="MSIP_Label_f2acd28b-79a3-4a0f-b0ff-4b75658b1549_ContentBits">
    <vt:lpwstr>0</vt:lpwstr>
  </property>
</Properties>
</file>